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8E" w:rsidRPr="00C14709" w:rsidRDefault="00103C8E" w:rsidP="008619BC">
      <w:pPr>
        <w:jc w:val="center"/>
        <w:rPr>
          <w:rFonts w:asciiTheme="minorHAnsi" w:eastAsia="Times New Roman" w:hAnsiTheme="minorHAnsi" w:cs="Times New Roman"/>
          <w:b/>
        </w:rPr>
      </w:pPr>
      <w:r w:rsidRPr="00C14709">
        <w:rPr>
          <w:rFonts w:asciiTheme="minorHAnsi" w:eastAsia="Times New Roman" w:hAnsiTheme="minorHAnsi" w:cs="Times New Roman"/>
          <w:b/>
        </w:rPr>
        <w:t>ORGANIZZAZIONE DEL MERCATO – LINEE GUIDA</w:t>
      </w:r>
    </w:p>
    <w:p w:rsidR="00103C8E" w:rsidRPr="00C14709" w:rsidRDefault="00103C8E" w:rsidP="002638F0">
      <w:pPr>
        <w:ind w:left="3507"/>
        <w:rPr>
          <w:rFonts w:asciiTheme="minorHAnsi" w:eastAsia="Times New Roman" w:hAnsiTheme="minorHAnsi" w:cs="Times New Roman"/>
          <w:b/>
        </w:rPr>
      </w:pPr>
    </w:p>
    <w:p w:rsidR="00103C8E" w:rsidRPr="00C14709" w:rsidRDefault="00103C8E" w:rsidP="002638F0">
      <w:pPr>
        <w:ind w:left="3507"/>
        <w:rPr>
          <w:rFonts w:asciiTheme="minorHAnsi" w:eastAsia="Times New Roman" w:hAnsiTheme="minorHAnsi" w:cs="Times New Roman"/>
          <w:b/>
        </w:rPr>
      </w:pPr>
    </w:p>
    <w:p w:rsidR="00693964" w:rsidRPr="00C14709" w:rsidRDefault="00693964" w:rsidP="008619BC">
      <w:pPr>
        <w:rPr>
          <w:rFonts w:asciiTheme="minorHAnsi" w:eastAsia="Times New Roman" w:hAnsiTheme="minorHAnsi" w:cs="Times New Roman"/>
          <w:b/>
        </w:rPr>
      </w:pPr>
      <w:r w:rsidRPr="00C14709">
        <w:rPr>
          <w:rFonts w:asciiTheme="minorHAnsi" w:eastAsia="Times New Roman" w:hAnsiTheme="minorHAnsi" w:cs="Times New Roman"/>
          <w:b/>
        </w:rPr>
        <w:t>POSTEGGI</w:t>
      </w:r>
    </w:p>
    <w:p w:rsidR="00693964" w:rsidRPr="00C14709" w:rsidRDefault="00693964" w:rsidP="00693964">
      <w:pPr>
        <w:jc w:val="center"/>
        <w:rPr>
          <w:rFonts w:asciiTheme="minorHAnsi" w:eastAsia="Times New Roman" w:hAnsiTheme="minorHAnsi" w:cs="Times New Roman"/>
          <w:b/>
        </w:rPr>
      </w:pPr>
    </w:p>
    <w:p w:rsidR="00693964" w:rsidRPr="00C14709" w:rsidRDefault="00693964" w:rsidP="00693964">
      <w:pPr>
        <w:pStyle w:val="Paragrafoelenco"/>
        <w:numPr>
          <w:ilvl w:val="0"/>
          <w:numId w:val="8"/>
        </w:numPr>
        <w:jc w:val="both"/>
        <w:rPr>
          <w:rFonts w:asciiTheme="minorHAnsi" w:eastAsia="Times New Roman" w:hAnsiTheme="minorHAnsi" w:cs="Times New Roman"/>
        </w:rPr>
      </w:pPr>
      <w:r w:rsidRPr="00C14709">
        <w:rPr>
          <w:rFonts w:asciiTheme="minorHAnsi" w:eastAsia="Times New Roman" w:hAnsiTheme="minorHAnsi" w:cs="Times New Roman"/>
        </w:rPr>
        <w:t xml:space="preserve"> Il posteggio è assegnato in base alle disponibilità dichiarate nella domanda di partecipazione, avrà priorità chi garantisce maggiori adesioni. </w:t>
      </w:r>
      <w:r w:rsidRPr="00C14709">
        <w:rPr>
          <w:rFonts w:asciiTheme="minorHAnsi" w:eastAsia="Times New Roman" w:hAnsiTheme="minorHAnsi" w:cs="Times New Roman"/>
          <w:b/>
          <w:u w:val="single"/>
        </w:rPr>
        <w:t xml:space="preserve">Il piano operativo redatto dal Soggetto Gestore definisce il numero di posteggi </w:t>
      </w:r>
      <w:r w:rsidRPr="00C14709">
        <w:rPr>
          <w:rFonts w:asciiTheme="minorHAnsi" w:eastAsia="Times New Roman" w:hAnsiTheme="minorHAnsi" w:cs="Times New Roman"/>
        </w:rPr>
        <w:t>e può essere modificato in corso d’opera anche sulla base delle domande di partecipazione.</w:t>
      </w:r>
    </w:p>
    <w:p w:rsidR="00693964" w:rsidRPr="00C14709" w:rsidRDefault="00693964" w:rsidP="00693964">
      <w:pPr>
        <w:jc w:val="both"/>
        <w:rPr>
          <w:rFonts w:asciiTheme="minorHAnsi" w:eastAsia="Times New Roman" w:hAnsiTheme="minorHAnsi" w:cs="Times New Roman"/>
        </w:rPr>
      </w:pPr>
    </w:p>
    <w:p w:rsidR="00693964" w:rsidRPr="00C14709" w:rsidRDefault="00693964" w:rsidP="00693964">
      <w:pPr>
        <w:pStyle w:val="Paragrafoelenco"/>
        <w:numPr>
          <w:ilvl w:val="0"/>
          <w:numId w:val="8"/>
        </w:numPr>
        <w:jc w:val="both"/>
        <w:rPr>
          <w:rFonts w:asciiTheme="minorHAnsi" w:eastAsia="Times New Roman" w:hAnsiTheme="minorHAnsi" w:cs="Times New Roman"/>
        </w:rPr>
      </w:pPr>
      <w:r w:rsidRPr="00C14709">
        <w:rPr>
          <w:rFonts w:asciiTheme="minorHAnsi" w:eastAsia="Times New Roman" w:hAnsiTheme="minorHAnsi" w:cs="Times New Roman"/>
        </w:rPr>
        <w:t xml:space="preserve">I posteggi sono suddivisi in modo da garantire la diversificazione dell’offerta per i gruppi merceologici più rappresentativi delle produzioni locali quali: </w:t>
      </w:r>
    </w:p>
    <w:p w:rsidR="00693964" w:rsidRPr="00C14709" w:rsidRDefault="00693964" w:rsidP="00693964">
      <w:pPr>
        <w:pStyle w:val="Paragrafoelenco"/>
        <w:numPr>
          <w:ilvl w:val="0"/>
          <w:numId w:val="6"/>
        </w:numPr>
        <w:jc w:val="both"/>
        <w:rPr>
          <w:rFonts w:asciiTheme="minorHAnsi" w:eastAsia="Times New Roman" w:hAnsiTheme="minorHAnsi" w:cs="Times New Roman"/>
        </w:rPr>
      </w:pPr>
      <w:r w:rsidRPr="00C14709">
        <w:rPr>
          <w:rFonts w:asciiTheme="minorHAnsi" w:eastAsia="Times New Roman" w:hAnsiTheme="minorHAnsi" w:cs="Times New Roman"/>
        </w:rPr>
        <w:t>Formaggi;</w:t>
      </w:r>
    </w:p>
    <w:p w:rsidR="00693964" w:rsidRPr="00C14709" w:rsidRDefault="00693964" w:rsidP="00693964">
      <w:pPr>
        <w:pStyle w:val="Paragrafoelenco"/>
        <w:numPr>
          <w:ilvl w:val="0"/>
          <w:numId w:val="6"/>
        </w:numPr>
        <w:jc w:val="both"/>
        <w:rPr>
          <w:rFonts w:asciiTheme="minorHAnsi" w:eastAsia="Times New Roman" w:hAnsiTheme="minorHAnsi" w:cs="Times New Roman"/>
        </w:rPr>
      </w:pPr>
      <w:r w:rsidRPr="00C14709">
        <w:rPr>
          <w:rFonts w:asciiTheme="minorHAnsi" w:eastAsia="Times New Roman" w:hAnsiTheme="minorHAnsi" w:cs="Times New Roman"/>
        </w:rPr>
        <w:t>Salumi;</w:t>
      </w:r>
    </w:p>
    <w:p w:rsidR="00693964" w:rsidRPr="00C14709" w:rsidRDefault="00693964" w:rsidP="00693964">
      <w:pPr>
        <w:pStyle w:val="Paragrafoelenco"/>
        <w:numPr>
          <w:ilvl w:val="0"/>
          <w:numId w:val="6"/>
        </w:numPr>
        <w:jc w:val="both"/>
        <w:rPr>
          <w:rFonts w:asciiTheme="minorHAnsi" w:eastAsia="Times New Roman" w:hAnsiTheme="minorHAnsi" w:cs="Times New Roman"/>
        </w:rPr>
      </w:pPr>
      <w:r w:rsidRPr="00C14709">
        <w:rPr>
          <w:rFonts w:asciiTheme="minorHAnsi" w:eastAsia="Times New Roman" w:hAnsiTheme="minorHAnsi" w:cs="Times New Roman"/>
        </w:rPr>
        <w:t>miele e prodotti correlati;</w:t>
      </w:r>
    </w:p>
    <w:p w:rsidR="00693964" w:rsidRPr="00C14709" w:rsidRDefault="00693964" w:rsidP="00693964">
      <w:pPr>
        <w:pStyle w:val="Paragrafoelenco"/>
        <w:numPr>
          <w:ilvl w:val="0"/>
          <w:numId w:val="6"/>
        </w:numPr>
        <w:jc w:val="both"/>
        <w:rPr>
          <w:rFonts w:asciiTheme="minorHAnsi" w:eastAsia="Times New Roman" w:hAnsiTheme="minorHAnsi" w:cs="Times New Roman"/>
        </w:rPr>
      </w:pPr>
      <w:r w:rsidRPr="00C14709">
        <w:rPr>
          <w:rFonts w:asciiTheme="minorHAnsi" w:eastAsia="Times New Roman" w:hAnsiTheme="minorHAnsi" w:cs="Times New Roman"/>
        </w:rPr>
        <w:t>ortofrutta;</w:t>
      </w:r>
    </w:p>
    <w:p w:rsidR="00693964" w:rsidRPr="00C14709" w:rsidRDefault="00693964" w:rsidP="00693964">
      <w:pPr>
        <w:pStyle w:val="Paragrafoelenco"/>
        <w:numPr>
          <w:ilvl w:val="0"/>
          <w:numId w:val="6"/>
        </w:numPr>
        <w:jc w:val="both"/>
        <w:rPr>
          <w:rFonts w:asciiTheme="minorHAnsi" w:eastAsia="Times New Roman" w:hAnsiTheme="minorHAnsi" w:cs="Times New Roman"/>
        </w:rPr>
      </w:pPr>
      <w:r w:rsidRPr="00C14709">
        <w:rPr>
          <w:rFonts w:asciiTheme="minorHAnsi" w:eastAsia="Times New Roman" w:hAnsiTheme="minorHAnsi" w:cs="Times New Roman"/>
        </w:rPr>
        <w:t>marmellate, conserve ecc.;</w:t>
      </w:r>
    </w:p>
    <w:p w:rsidR="00693964" w:rsidRPr="00C14709" w:rsidRDefault="00693964" w:rsidP="00693964">
      <w:pPr>
        <w:pStyle w:val="Paragrafoelenco"/>
        <w:numPr>
          <w:ilvl w:val="0"/>
          <w:numId w:val="6"/>
        </w:numPr>
        <w:jc w:val="both"/>
        <w:rPr>
          <w:rFonts w:asciiTheme="minorHAnsi" w:eastAsia="Times New Roman" w:hAnsiTheme="minorHAnsi" w:cs="Times New Roman"/>
        </w:rPr>
      </w:pPr>
      <w:r w:rsidRPr="00C14709">
        <w:rPr>
          <w:rFonts w:asciiTheme="minorHAnsi" w:eastAsia="Times New Roman" w:hAnsiTheme="minorHAnsi" w:cs="Times New Roman"/>
        </w:rPr>
        <w:t>farine, legumi secchi;</w:t>
      </w:r>
    </w:p>
    <w:p w:rsidR="00693964" w:rsidRPr="00C14709" w:rsidRDefault="00693964" w:rsidP="00693964">
      <w:pPr>
        <w:pStyle w:val="Paragrafoelenco"/>
        <w:numPr>
          <w:ilvl w:val="0"/>
          <w:numId w:val="6"/>
        </w:numPr>
        <w:jc w:val="both"/>
        <w:rPr>
          <w:rFonts w:asciiTheme="minorHAnsi" w:eastAsia="Times New Roman" w:hAnsiTheme="minorHAnsi" w:cs="Times New Roman"/>
        </w:rPr>
      </w:pPr>
      <w:r w:rsidRPr="00C14709">
        <w:rPr>
          <w:rFonts w:asciiTheme="minorHAnsi" w:eastAsia="Times New Roman" w:hAnsiTheme="minorHAnsi" w:cs="Times New Roman"/>
        </w:rPr>
        <w:t xml:space="preserve">produttori di olio, vino, grappe e distillati; </w:t>
      </w:r>
    </w:p>
    <w:p w:rsidR="00693964" w:rsidRPr="00C14709" w:rsidRDefault="00693964" w:rsidP="00693964">
      <w:pPr>
        <w:pStyle w:val="Paragrafoelenco"/>
        <w:numPr>
          <w:ilvl w:val="0"/>
          <w:numId w:val="6"/>
        </w:numPr>
        <w:jc w:val="both"/>
        <w:rPr>
          <w:rFonts w:asciiTheme="minorHAnsi" w:eastAsia="Times New Roman" w:hAnsiTheme="minorHAnsi" w:cs="Times New Roman"/>
        </w:rPr>
      </w:pPr>
      <w:r w:rsidRPr="00C14709">
        <w:rPr>
          <w:rFonts w:asciiTheme="minorHAnsi" w:eastAsia="Times New Roman" w:hAnsiTheme="minorHAnsi" w:cs="Times New Roman"/>
        </w:rPr>
        <w:t>produttori di pane e prodotti da forno;</w:t>
      </w:r>
    </w:p>
    <w:p w:rsidR="00693964" w:rsidRPr="00C14709" w:rsidRDefault="00693964" w:rsidP="00693964">
      <w:pPr>
        <w:pStyle w:val="Paragrafoelenco"/>
        <w:numPr>
          <w:ilvl w:val="0"/>
          <w:numId w:val="6"/>
        </w:numPr>
        <w:jc w:val="both"/>
        <w:rPr>
          <w:rFonts w:asciiTheme="minorHAnsi" w:eastAsia="Times New Roman" w:hAnsiTheme="minorHAnsi" w:cs="Times New Roman"/>
        </w:rPr>
      </w:pPr>
      <w:r w:rsidRPr="00C14709">
        <w:rPr>
          <w:rFonts w:asciiTheme="minorHAnsi" w:eastAsia="Times New Roman" w:hAnsiTheme="minorHAnsi" w:cs="Times New Roman"/>
        </w:rPr>
        <w:t>piante e fiori;</w:t>
      </w:r>
    </w:p>
    <w:p w:rsidR="00693964" w:rsidRPr="00C14709" w:rsidRDefault="00693964" w:rsidP="00693964">
      <w:pPr>
        <w:pStyle w:val="Paragrafoelenco"/>
        <w:numPr>
          <w:ilvl w:val="0"/>
          <w:numId w:val="6"/>
        </w:numPr>
        <w:jc w:val="both"/>
        <w:rPr>
          <w:rFonts w:asciiTheme="minorHAnsi" w:eastAsia="Times New Roman" w:hAnsiTheme="minorHAnsi" w:cs="Times New Roman"/>
        </w:rPr>
      </w:pPr>
      <w:r w:rsidRPr="00C14709">
        <w:rPr>
          <w:rFonts w:asciiTheme="minorHAnsi" w:eastAsia="Times New Roman" w:hAnsiTheme="minorHAnsi" w:cs="Times New Roman"/>
        </w:rPr>
        <w:t>erboristeria/cosmesi;</w:t>
      </w:r>
    </w:p>
    <w:p w:rsidR="00693964" w:rsidRPr="00C14709" w:rsidRDefault="00693964" w:rsidP="00693964">
      <w:pPr>
        <w:pStyle w:val="Paragrafoelenco"/>
        <w:numPr>
          <w:ilvl w:val="0"/>
          <w:numId w:val="6"/>
        </w:numPr>
        <w:jc w:val="both"/>
        <w:rPr>
          <w:rFonts w:asciiTheme="minorHAnsi" w:eastAsia="Times New Roman" w:hAnsiTheme="minorHAnsi" w:cs="Times New Roman"/>
        </w:rPr>
      </w:pPr>
      <w:r w:rsidRPr="00C14709">
        <w:rPr>
          <w:rFonts w:asciiTheme="minorHAnsi" w:eastAsia="Times New Roman" w:hAnsiTheme="minorHAnsi" w:cs="Times New Roman"/>
        </w:rPr>
        <w:t>legnaioli;</w:t>
      </w:r>
    </w:p>
    <w:p w:rsidR="00693964" w:rsidRPr="00C14709" w:rsidRDefault="00693964" w:rsidP="00693964">
      <w:pPr>
        <w:pStyle w:val="Paragrafoelenco"/>
        <w:numPr>
          <w:ilvl w:val="0"/>
          <w:numId w:val="7"/>
        </w:numPr>
        <w:jc w:val="both"/>
        <w:rPr>
          <w:rFonts w:asciiTheme="minorHAnsi" w:eastAsia="Times New Roman" w:hAnsiTheme="minorHAnsi" w:cs="Times New Roman"/>
        </w:rPr>
      </w:pPr>
      <w:r w:rsidRPr="00C14709">
        <w:rPr>
          <w:rFonts w:asciiTheme="minorHAnsi" w:eastAsia="Times New Roman" w:hAnsiTheme="minorHAnsi" w:cs="Times New Roman"/>
        </w:rPr>
        <w:t xml:space="preserve">ceramisti; </w:t>
      </w:r>
    </w:p>
    <w:p w:rsidR="00693964" w:rsidRPr="00C14709" w:rsidRDefault="00693964" w:rsidP="00693964">
      <w:pPr>
        <w:pStyle w:val="Paragrafoelenco"/>
        <w:numPr>
          <w:ilvl w:val="0"/>
          <w:numId w:val="7"/>
        </w:numPr>
        <w:jc w:val="both"/>
        <w:rPr>
          <w:rFonts w:asciiTheme="minorHAnsi" w:eastAsia="Times New Roman" w:hAnsiTheme="minorHAnsi" w:cs="Times New Roman"/>
        </w:rPr>
      </w:pPr>
      <w:r w:rsidRPr="00C14709">
        <w:rPr>
          <w:rFonts w:asciiTheme="minorHAnsi" w:eastAsia="Times New Roman" w:hAnsiTheme="minorHAnsi" w:cs="Times New Roman"/>
        </w:rPr>
        <w:t xml:space="preserve">sarte; </w:t>
      </w:r>
    </w:p>
    <w:p w:rsidR="00693964" w:rsidRPr="00C14709" w:rsidRDefault="00693964" w:rsidP="00693964">
      <w:pPr>
        <w:pStyle w:val="Paragrafoelenco"/>
        <w:numPr>
          <w:ilvl w:val="0"/>
          <w:numId w:val="7"/>
        </w:numPr>
        <w:jc w:val="both"/>
        <w:rPr>
          <w:rFonts w:asciiTheme="minorHAnsi" w:eastAsia="Times New Roman" w:hAnsiTheme="minorHAnsi" w:cs="Times New Roman"/>
        </w:rPr>
      </w:pPr>
      <w:r w:rsidRPr="00C14709">
        <w:rPr>
          <w:rFonts w:asciiTheme="minorHAnsi" w:eastAsia="Times New Roman" w:hAnsiTheme="minorHAnsi" w:cs="Times New Roman"/>
        </w:rPr>
        <w:t>vecchi mestieri;</w:t>
      </w:r>
    </w:p>
    <w:p w:rsidR="00693964" w:rsidRPr="00C14709" w:rsidRDefault="00693964" w:rsidP="00693964">
      <w:pPr>
        <w:pStyle w:val="Paragrafoelenco"/>
        <w:numPr>
          <w:ilvl w:val="0"/>
          <w:numId w:val="7"/>
        </w:numPr>
        <w:jc w:val="both"/>
        <w:rPr>
          <w:rFonts w:asciiTheme="minorHAnsi" w:eastAsia="Times New Roman" w:hAnsiTheme="minorHAnsi" w:cs="Times New Roman"/>
        </w:rPr>
      </w:pPr>
      <w:r w:rsidRPr="00C14709">
        <w:rPr>
          <w:rFonts w:asciiTheme="minorHAnsi" w:eastAsia="Times New Roman" w:hAnsiTheme="minorHAnsi" w:cs="Times New Roman"/>
        </w:rPr>
        <w:t>associazioni;</w:t>
      </w:r>
    </w:p>
    <w:p w:rsidR="00693964" w:rsidRPr="00C14709" w:rsidRDefault="00693964" w:rsidP="00693964">
      <w:pPr>
        <w:jc w:val="both"/>
        <w:rPr>
          <w:rFonts w:asciiTheme="minorHAnsi" w:eastAsia="Times New Roman" w:hAnsiTheme="minorHAnsi" w:cs="Times New Roman"/>
        </w:rPr>
      </w:pPr>
    </w:p>
    <w:p w:rsidR="00693964" w:rsidRPr="00C14709" w:rsidRDefault="00693964" w:rsidP="00693964">
      <w:pPr>
        <w:pStyle w:val="Paragrafoelenco"/>
        <w:numPr>
          <w:ilvl w:val="0"/>
          <w:numId w:val="8"/>
        </w:numPr>
        <w:jc w:val="both"/>
        <w:rPr>
          <w:rFonts w:asciiTheme="minorHAnsi" w:eastAsia="Times New Roman" w:hAnsiTheme="minorHAnsi" w:cs="Times New Roman"/>
        </w:rPr>
      </w:pPr>
      <w:r w:rsidRPr="00C14709">
        <w:rPr>
          <w:rFonts w:asciiTheme="minorHAnsi" w:eastAsia="Times New Roman" w:hAnsiTheme="minorHAnsi" w:cs="Times New Roman"/>
        </w:rPr>
        <w:t>Sono comunque ammesse al mercato tutte le produzioni locali, anche non rientranti nelle categorie merceologiche di cui sopra, che possono trovare una valorizzazione e una distinzione rispetto ai prodotti extraprovinciali, se consumate nei pressi della zona di produzione.</w:t>
      </w:r>
    </w:p>
    <w:p w:rsidR="00693964" w:rsidRPr="00C14709" w:rsidRDefault="00693964" w:rsidP="00693964">
      <w:pPr>
        <w:pStyle w:val="Paragrafoelenco"/>
        <w:numPr>
          <w:ilvl w:val="0"/>
          <w:numId w:val="8"/>
        </w:numPr>
        <w:jc w:val="both"/>
        <w:rPr>
          <w:rFonts w:asciiTheme="minorHAnsi" w:eastAsia="Times New Roman" w:hAnsiTheme="minorHAnsi" w:cs="Times New Roman"/>
        </w:rPr>
      </w:pPr>
      <w:r w:rsidRPr="00C14709">
        <w:rPr>
          <w:rFonts w:asciiTheme="minorHAnsi" w:eastAsia="Times New Roman" w:hAnsiTheme="minorHAnsi" w:cs="Times New Roman"/>
        </w:rPr>
        <w:t>Ogni posteggio sarà dotato di corrente elettrica. Per gli espositori di merce quali formaggi, salumi, pane e prodotti da forno saranno richieste le attrezzature necessarie per la protezione dei prodotti dagli agenti esterni</w:t>
      </w:r>
    </w:p>
    <w:p w:rsidR="00693964" w:rsidRPr="00C14709" w:rsidRDefault="00693964" w:rsidP="00693964">
      <w:pPr>
        <w:pStyle w:val="Paragrafoelenco"/>
        <w:numPr>
          <w:ilvl w:val="0"/>
          <w:numId w:val="8"/>
        </w:numPr>
        <w:jc w:val="both"/>
        <w:rPr>
          <w:rFonts w:asciiTheme="minorHAnsi" w:eastAsia="Times New Roman" w:hAnsiTheme="minorHAnsi" w:cs="Times New Roman"/>
        </w:rPr>
      </w:pPr>
      <w:r w:rsidRPr="00C14709">
        <w:rPr>
          <w:rFonts w:asciiTheme="minorHAnsi" w:eastAsia="Times New Roman" w:hAnsiTheme="minorHAnsi" w:cs="Times New Roman"/>
        </w:rPr>
        <w:t>Ogni produttore dovrà dotarsi dell’attrezzatura necessaria per l’esposizione e la vendita dei prodotti agricoli.</w:t>
      </w:r>
    </w:p>
    <w:p w:rsidR="00693964" w:rsidRPr="00C14709" w:rsidRDefault="00693964" w:rsidP="00693964">
      <w:pPr>
        <w:pStyle w:val="Paragrafoelenco"/>
        <w:numPr>
          <w:ilvl w:val="0"/>
          <w:numId w:val="8"/>
        </w:numPr>
        <w:jc w:val="both"/>
        <w:rPr>
          <w:rFonts w:asciiTheme="minorHAnsi" w:eastAsia="Times New Roman" w:hAnsiTheme="minorHAnsi" w:cs="Times New Roman"/>
        </w:rPr>
      </w:pPr>
      <w:r w:rsidRPr="00C14709">
        <w:rPr>
          <w:rFonts w:asciiTheme="minorHAnsi" w:eastAsia="Times New Roman" w:hAnsiTheme="minorHAnsi" w:cs="Times New Roman"/>
        </w:rPr>
        <w:t>Al fine di migliorare e arricchire il mercato si possono realizzare iniziative promozionali ed eventi speciali anche attraverso la partecipazione di produttori agricoli di altre aree purché espongano prodotti di produzione tipica del territorio di provenienza.</w:t>
      </w:r>
    </w:p>
    <w:p w:rsidR="00693964" w:rsidRPr="00C14709" w:rsidRDefault="00693964" w:rsidP="00693964">
      <w:pPr>
        <w:jc w:val="both"/>
        <w:rPr>
          <w:rFonts w:asciiTheme="minorHAnsi" w:eastAsia="Times New Roman" w:hAnsiTheme="minorHAnsi" w:cs="Times New Roman"/>
        </w:rPr>
      </w:pPr>
    </w:p>
    <w:p w:rsidR="00693964" w:rsidRPr="00C14709" w:rsidRDefault="00693964" w:rsidP="00693964">
      <w:pPr>
        <w:jc w:val="both"/>
        <w:rPr>
          <w:rFonts w:asciiTheme="minorHAnsi" w:eastAsia="Times New Roman" w:hAnsiTheme="minorHAnsi" w:cs="Times New Roman"/>
        </w:rPr>
      </w:pPr>
    </w:p>
    <w:p w:rsidR="00693964" w:rsidRPr="00C14709" w:rsidRDefault="00693964" w:rsidP="008619BC">
      <w:pPr>
        <w:rPr>
          <w:rFonts w:asciiTheme="minorHAnsi" w:eastAsia="Times New Roman" w:hAnsiTheme="minorHAnsi" w:cs="Times New Roman"/>
          <w:b/>
        </w:rPr>
      </w:pPr>
      <w:r w:rsidRPr="00C14709">
        <w:rPr>
          <w:rFonts w:asciiTheme="minorHAnsi" w:eastAsia="Times New Roman" w:hAnsiTheme="minorHAnsi" w:cs="Times New Roman"/>
          <w:b/>
        </w:rPr>
        <w:t xml:space="preserve"> PARTECIPAZIONE AL MERCATO E CRITERI </w:t>
      </w:r>
      <w:proofErr w:type="spellStart"/>
      <w:r w:rsidRPr="00C14709">
        <w:rPr>
          <w:rFonts w:asciiTheme="minorHAnsi" w:eastAsia="Times New Roman" w:hAnsiTheme="minorHAnsi" w:cs="Times New Roman"/>
          <w:b/>
        </w:rPr>
        <w:t>DI</w:t>
      </w:r>
      <w:proofErr w:type="spellEnd"/>
      <w:r w:rsidRPr="00C14709">
        <w:rPr>
          <w:rFonts w:asciiTheme="minorHAnsi" w:eastAsia="Times New Roman" w:hAnsiTheme="minorHAnsi" w:cs="Times New Roman"/>
          <w:b/>
        </w:rPr>
        <w:t xml:space="preserve"> ASSEGNAZIONE</w:t>
      </w:r>
    </w:p>
    <w:p w:rsidR="00693964" w:rsidRPr="00C14709" w:rsidRDefault="00693964" w:rsidP="00693964">
      <w:pPr>
        <w:jc w:val="center"/>
        <w:rPr>
          <w:rFonts w:asciiTheme="minorHAnsi" w:eastAsia="Times New Roman" w:hAnsiTheme="minorHAnsi" w:cs="Times New Roman"/>
          <w:b/>
        </w:rPr>
      </w:pPr>
    </w:p>
    <w:p w:rsidR="00693964" w:rsidRPr="00C14709" w:rsidRDefault="00693964" w:rsidP="00693964">
      <w:pPr>
        <w:widowControl w:val="0"/>
        <w:tabs>
          <w:tab w:val="left" w:pos="940"/>
          <w:tab w:val="left" w:pos="144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1-Le richieste di partecipazione al mercato devono essere inoltrate al Soggetto Gestore. </w:t>
      </w:r>
    </w:p>
    <w:p w:rsidR="00693964" w:rsidRPr="00C14709" w:rsidRDefault="00693964" w:rsidP="00693964">
      <w:pPr>
        <w:widowControl w:val="0"/>
        <w:tabs>
          <w:tab w:val="left" w:pos="940"/>
          <w:tab w:val="left" w:pos="144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2-Il soggetto Gestore seleziona le domande in base ai criteri di cui al comma successivo. La graduatoria viene redatta per singolo comparto merceologico nella fase di avvio del mercato al fine di garantire la presenza di prodotti diversificati . Nelle assegnazioni successive le </w:t>
      </w:r>
      <w:r w:rsidRPr="00C14709">
        <w:rPr>
          <w:rFonts w:asciiTheme="minorHAnsi" w:eastAsia="MS Mincho" w:hAnsi="MS Mincho" w:cs="MS Mincho"/>
        </w:rPr>
        <w:t> </w:t>
      </w:r>
      <w:r w:rsidRPr="00C14709">
        <w:rPr>
          <w:rFonts w:asciiTheme="minorHAnsi" w:hAnsiTheme="minorHAnsi" w:cs="Cambria"/>
        </w:rPr>
        <w:t xml:space="preserve">modalità sono stabilite in base alle esigenze previa specificazione nell’avviso di selezione . </w:t>
      </w:r>
    </w:p>
    <w:p w:rsidR="00693964" w:rsidRPr="00C14709" w:rsidRDefault="00693964" w:rsidP="00693964">
      <w:pPr>
        <w:widowControl w:val="0"/>
        <w:tabs>
          <w:tab w:val="left" w:pos="940"/>
          <w:tab w:val="left" w:pos="144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3-L’assegnazione dei posteggi avviene in base ai sotto indicati criteri: </w:t>
      </w:r>
    </w:p>
    <w:p w:rsidR="00693964" w:rsidRPr="00C14709" w:rsidRDefault="00693964" w:rsidP="00693964">
      <w:pPr>
        <w:pStyle w:val="Paragrafoelenco"/>
        <w:widowControl w:val="0"/>
        <w:numPr>
          <w:ilvl w:val="1"/>
          <w:numId w:val="8"/>
        </w:numPr>
        <w:tabs>
          <w:tab w:val="left" w:pos="1660"/>
          <w:tab w:val="left" w:pos="216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priorità all’appartenenza dell’azienda agricola al territorio del Comune di Vaglia o, in subordine, in base alla distanza chilometrica, 0-20 km, 30-50 km, 60 km( punti corrispondenti 3 – 2 – 1); </w:t>
      </w:r>
    </w:p>
    <w:p w:rsidR="00693964" w:rsidRPr="00C14709" w:rsidRDefault="00693964" w:rsidP="00693964">
      <w:pPr>
        <w:pStyle w:val="Paragrafoelenco"/>
        <w:widowControl w:val="0"/>
        <w:numPr>
          <w:ilvl w:val="1"/>
          <w:numId w:val="8"/>
        </w:numPr>
        <w:tabs>
          <w:tab w:val="left" w:pos="220"/>
          <w:tab w:val="left" w:pos="720"/>
        </w:tabs>
        <w:autoSpaceDE w:val="0"/>
        <w:autoSpaceDN w:val="0"/>
        <w:adjustRightInd w:val="0"/>
        <w:spacing w:after="240"/>
        <w:jc w:val="both"/>
        <w:rPr>
          <w:rFonts w:asciiTheme="minorHAnsi" w:hAnsiTheme="minorHAnsi" w:cs="Times"/>
        </w:rPr>
      </w:pPr>
      <w:r w:rsidRPr="00C14709">
        <w:rPr>
          <w:rFonts w:asciiTheme="minorHAnsi" w:hAnsiTheme="minorHAnsi" w:cs="Times"/>
        </w:rPr>
        <w:t xml:space="preserve">a parità di punteggio fra aziende aventi sede nel medesimo luogo è data priorità a quelle che possano garantire maggiori disponibilità di partecipazione; </w:t>
      </w:r>
      <w:bookmarkStart w:id="0" w:name="_GoBack"/>
      <w:bookmarkEnd w:id="0"/>
    </w:p>
    <w:p w:rsidR="00693964" w:rsidRPr="00C14709" w:rsidRDefault="00693964" w:rsidP="00693964">
      <w:pPr>
        <w:pStyle w:val="Paragrafoelenco"/>
        <w:widowControl w:val="0"/>
        <w:numPr>
          <w:ilvl w:val="1"/>
          <w:numId w:val="8"/>
        </w:numPr>
        <w:tabs>
          <w:tab w:val="left" w:pos="220"/>
          <w:tab w:val="left" w:pos="720"/>
        </w:tabs>
        <w:autoSpaceDE w:val="0"/>
        <w:autoSpaceDN w:val="0"/>
        <w:adjustRightInd w:val="0"/>
        <w:spacing w:after="240"/>
        <w:jc w:val="both"/>
        <w:rPr>
          <w:rFonts w:asciiTheme="minorHAnsi" w:hAnsiTheme="minorHAnsi" w:cs="Times"/>
        </w:rPr>
      </w:pPr>
      <w:r w:rsidRPr="00C14709">
        <w:rPr>
          <w:rFonts w:asciiTheme="minorHAnsi" w:hAnsiTheme="minorHAnsi" w:cs="Times"/>
        </w:rPr>
        <w:lastRenderedPageBreak/>
        <w:t>aziende in possesso di certificazioni biologiche di cui al Reg. CE 2092/91 (punti 3)</w:t>
      </w:r>
    </w:p>
    <w:p w:rsidR="00693964" w:rsidRPr="00C14709" w:rsidRDefault="00693964" w:rsidP="00693964">
      <w:pPr>
        <w:pStyle w:val="Paragrafoelenco"/>
        <w:widowControl w:val="0"/>
        <w:numPr>
          <w:ilvl w:val="1"/>
          <w:numId w:val="8"/>
        </w:numPr>
        <w:tabs>
          <w:tab w:val="left" w:pos="220"/>
          <w:tab w:val="left" w:pos="720"/>
        </w:tabs>
        <w:autoSpaceDE w:val="0"/>
        <w:autoSpaceDN w:val="0"/>
        <w:adjustRightInd w:val="0"/>
        <w:spacing w:after="240"/>
        <w:jc w:val="both"/>
        <w:rPr>
          <w:rFonts w:asciiTheme="minorHAnsi" w:hAnsiTheme="minorHAnsi" w:cs="Times"/>
        </w:rPr>
      </w:pPr>
      <w:r w:rsidRPr="00C14709">
        <w:rPr>
          <w:rFonts w:asciiTheme="minorHAnsi" w:hAnsiTheme="minorHAnsi" w:cs="Times"/>
        </w:rPr>
        <w:t>aziende che dichiarano produzioni con metodi biologici  (punti 2)</w:t>
      </w:r>
    </w:p>
    <w:p w:rsidR="00693964" w:rsidRPr="00C14709" w:rsidRDefault="00693964" w:rsidP="00693964">
      <w:pPr>
        <w:pStyle w:val="Paragrafoelenco"/>
        <w:widowControl w:val="0"/>
        <w:numPr>
          <w:ilvl w:val="1"/>
          <w:numId w:val="8"/>
        </w:numPr>
        <w:tabs>
          <w:tab w:val="left" w:pos="220"/>
          <w:tab w:val="left" w:pos="720"/>
        </w:tabs>
        <w:autoSpaceDE w:val="0"/>
        <w:autoSpaceDN w:val="0"/>
        <w:adjustRightInd w:val="0"/>
        <w:spacing w:after="240"/>
        <w:jc w:val="both"/>
        <w:rPr>
          <w:rFonts w:asciiTheme="minorHAnsi" w:hAnsiTheme="minorHAnsi" w:cs="Times"/>
        </w:rPr>
      </w:pPr>
      <w:r w:rsidRPr="00C14709">
        <w:rPr>
          <w:rFonts w:asciiTheme="minorHAnsi" w:hAnsiTheme="minorHAnsi" w:cs="Times"/>
        </w:rPr>
        <w:t>preferenza delle imprese che propongono prodotti trasformati derivanti da materia prima aziendale rispetto a quelle che operano solo la fase di trasformazione;</w:t>
      </w:r>
    </w:p>
    <w:p w:rsidR="00693964" w:rsidRPr="00C14709" w:rsidRDefault="00693964" w:rsidP="00693964">
      <w:pPr>
        <w:pStyle w:val="Paragrafoelenco"/>
        <w:widowControl w:val="0"/>
        <w:numPr>
          <w:ilvl w:val="1"/>
          <w:numId w:val="8"/>
        </w:numPr>
        <w:tabs>
          <w:tab w:val="left" w:pos="220"/>
          <w:tab w:val="left" w:pos="720"/>
        </w:tabs>
        <w:autoSpaceDE w:val="0"/>
        <w:autoSpaceDN w:val="0"/>
        <w:adjustRightInd w:val="0"/>
        <w:spacing w:after="240"/>
        <w:jc w:val="both"/>
        <w:rPr>
          <w:rFonts w:asciiTheme="minorHAnsi" w:hAnsiTheme="minorHAnsi" w:cs="Times"/>
        </w:rPr>
      </w:pPr>
      <w:r w:rsidRPr="00C14709">
        <w:rPr>
          <w:rFonts w:asciiTheme="minorHAnsi" w:hAnsiTheme="minorHAnsi" w:cs="Times"/>
        </w:rPr>
        <w:t xml:space="preserve">a parità di punteggio si effettua il sorteggio; </w:t>
      </w:r>
    </w:p>
    <w:p w:rsidR="00693964" w:rsidRPr="00C14709" w:rsidRDefault="00693964" w:rsidP="00693964">
      <w:pPr>
        <w:widowControl w:val="0"/>
        <w:tabs>
          <w:tab w:val="left" w:pos="220"/>
          <w:tab w:val="left" w:pos="72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4-Allo scopo di garantire al consumatore un “paniere della spesa” completo e per consentire la partecipazione al mercato anche dei produttori di prodotti stagionali, sono previste concessioni di posteggio anche stagionali; </w:t>
      </w:r>
    </w:p>
    <w:p w:rsidR="00693964" w:rsidRPr="00C14709" w:rsidRDefault="00693964" w:rsidP="00693964">
      <w:pPr>
        <w:widowControl w:val="0"/>
        <w:tabs>
          <w:tab w:val="left" w:pos="220"/>
          <w:tab w:val="left" w:pos="720"/>
        </w:tabs>
        <w:autoSpaceDE w:val="0"/>
        <w:autoSpaceDN w:val="0"/>
        <w:adjustRightInd w:val="0"/>
        <w:spacing w:after="320"/>
        <w:jc w:val="both"/>
        <w:rPr>
          <w:rFonts w:asciiTheme="minorHAnsi" w:hAnsiTheme="minorHAnsi" w:cs="Times"/>
        </w:rPr>
      </w:pPr>
      <w:r w:rsidRPr="00C14709">
        <w:rPr>
          <w:rFonts w:asciiTheme="minorHAnsi" w:hAnsiTheme="minorHAnsi" w:cs="Times"/>
        </w:rPr>
        <w:t>5-Potrà altresì essere prevista la partecipazione di piccoli produttori agricoli che producono per l’autoconsumo negli appositi posteggi riservati a questa categoria. La loro assegnazione sarà effettuata il giorno del mercato secondo disponibilità ed il principio di rotazione.</w:t>
      </w:r>
    </w:p>
    <w:p w:rsidR="00693964" w:rsidRPr="00C14709" w:rsidRDefault="00693964" w:rsidP="008619BC">
      <w:pPr>
        <w:rPr>
          <w:rFonts w:asciiTheme="minorHAnsi" w:eastAsiaTheme="minorHAnsi" w:hAnsiTheme="minorHAnsi" w:cs="Times New Roman"/>
          <w:lang w:eastAsia="en-US"/>
        </w:rPr>
      </w:pPr>
      <w:r w:rsidRPr="00C14709">
        <w:rPr>
          <w:rFonts w:asciiTheme="minorHAnsi" w:eastAsia="Times New Roman" w:hAnsiTheme="minorHAnsi" w:cs="Times New Roman"/>
          <w:b/>
        </w:rPr>
        <w:t xml:space="preserve">NORME </w:t>
      </w:r>
      <w:proofErr w:type="spellStart"/>
      <w:r w:rsidRPr="00C14709">
        <w:rPr>
          <w:rFonts w:asciiTheme="minorHAnsi" w:eastAsia="Times New Roman" w:hAnsiTheme="minorHAnsi" w:cs="Times New Roman"/>
          <w:b/>
        </w:rPr>
        <w:t>DI</w:t>
      </w:r>
      <w:proofErr w:type="spellEnd"/>
      <w:r w:rsidRPr="00C14709">
        <w:rPr>
          <w:rFonts w:asciiTheme="minorHAnsi" w:eastAsia="Times New Roman" w:hAnsiTheme="minorHAnsi" w:cs="Times New Roman"/>
          <w:b/>
        </w:rPr>
        <w:t xml:space="preserve"> COMPORTAMENTO ED USO DEGLI SPAZI</w:t>
      </w:r>
    </w:p>
    <w:p w:rsidR="003A6F74" w:rsidRPr="00C14709" w:rsidRDefault="003A6F74" w:rsidP="008619BC">
      <w:pPr>
        <w:widowControl w:val="0"/>
        <w:tabs>
          <w:tab w:val="left" w:pos="220"/>
          <w:tab w:val="left" w:pos="720"/>
        </w:tabs>
        <w:autoSpaceDE w:val="0"/>
        <w:autoSpaceDN w:val="0"/>
        <w:adjustRightInd w:val="0"/>
        <w:spacing w:after="320"/>
        <w:rPr>
          <w:rFonts w:asciiTheme="minorHAnsi" w:hAnsiTheme="minorHAnsi" w:cs="Times"/>
        </w:rPr>
      </w:pPr>
    </w:p>
    <w:p w:rsidR="00693964" w:rsidRPr="00C14709" w:rsidRDefault="00693964" w:rsidP="00693964">
      <w:pPr>
        <w:widowControl w:val="0"/>
        <w:tabs>
          <w:tab w:val="left" w:pos="220"/>
          <w:tab w:val="left" w:pos="720"/>
        </w:tabs>
        <w:autoSpaceDE w:val="0"/>
        <w:autoSpaceDN w:val="0"/>
        <w:adjustRightInd w:val="0"/>
        <w:spacing w:after="320"/>
        <w:rPr>
          <w:rFonts w:asciiTheme="minorHAnsi" w:hAnsiTheme="minorHAnsi" w:cs="Times"/>
        </w:rPr>
      </w:pPr>
      <w:r w:rsidRPr="00C14709">
        <w:rPr>
          <w:rFonts w:asciiTheme="minorHAnsi" w:hAnsiTheme="minorHAnsi" w:cs="Times"/>
        </w:rPr>
        <w:t xml:space="preserve">1-Il titolare del banco di vendita deve garantire: </w:t>
      </w:r>
    </w:p>
    <w:p w:rsidR="00693964" w:rsidRPr="00C14709" w:rsidRDefault="00693964" w:rsidP="00693964">
      <w:pPr>
        <w:pStyle w:val="Paragrafoelenco"/>
        <w:widowControl w:val="0"/>
        <w:numPr>
          <w:ilvl w:val="0"/>
          <w:numId w:val="14"/>
        </w:numPr>
        <w:tabs>
          <w:tab w:val="left" w:pos="940"/>
          <w:tab w:val="left" w:pos="144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una cura particolare nell'allestimento del proprio stand, sia per la valorizzazione dei prodotti, sia per favorire una corretta informazione al consumatore; </w:t>
      </w:r>
    </w:p>
    <w:p w:rsidR="00693964" w:rsidRPr="00C14709" w:rsidRDefault="00693964" w:rsidP="00693964">
      <w:pPr>
        <w:pStyle w:val="Paragrafoelenco"/>
        <w:widowControl w:val="0"/>
        <w:numPr>
          <w:ilvl w:val="0"/>
          <w:numId w:val="14"/>
        </w:numPr>
        <w:tabs>
          <w:tab w:val="left" w:pos="940"/>
          <w:tab w:val="left" w:pos="144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il rispetto delle normative vigenti sulla preparazione, la trasformazione e la vendita dei prodotti, la pulizia delle strutture e degli spazi, da effettuarsi prima e dopo il mercato, l’uso di attrezzature, vestiario e materiali idonei; </w:t>
      </w:r>
    </w:p>
    <w:p w:rsidR="00693964" w:rsidRPr="00C14709" w:rsidRDefault="00693964" w:rsidP="00693964">
      <w:pPr>
        <w:pStyle w:val="Paragrafoelenco"/>
        <w:widowControl w:val="0"/>
        <w:numPr>
          <w:ilvl w:val="0"/>
          <w:numId w:val="14"/>
        </w:numPr>
        <w:tabs>
          <w:tab w:val="left" w:pos="940"/>
          <w:tab w:val="left" w:pos="144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la prevalenza dei prodotti della propria azienda e nel caso che il prodotto non di provenienza aziendale, ma acquisito in maniera residuale presso aziende agricole del territorio, deve essere ben evidenziata la provenienza (denominazione azienda produttrice); </w:t>
      </w:r>
    </w:p>
    <w:p w:rsidR="00693964" w:rsidRPr="00C14709" w:rsidRDefault="00693964" w:rsidP="00693964">
      <w:pPr>
        <w:pStyle w:val="Paragrafoelenco"/>
        <w:widowControl w:val="0"/>
        <w:numPr>
          <w:ilvl w:val="0"/>
          <w:numId w:val="14"/>
        </w:numPr>
        <w:tabs>
          <w:tab w:val="left" w:pos="940"/>
          <w:tab w:val="left" w:pos="144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prezzi chiari e ben esposti che devono garantire la piena soddisfazione dell’acquirente e dello stesso produttore; </w:t>
      </w:r>
    </w:p>
    <w:p w:rsidR="00693964" w:rsidRPr="00C14709" w:rsidRDefault="00693964" w:rsidP="00693964">
      <w:pPr>
        <w:pStyle w:val="Paragrafoelenco"/>
        <w:widowControl w:val="0"/>
        <w:numPr>
          <w:ilvl w:val="0"/>
          <w:numId w:val="14"/>
        </w:numPr>
        <w:tabs>
          <w:tab w:val="left" w:pos="940"/>
          <w:tab w:val="left" w:pos="144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la presenza di etichette corrette e che facilitino la comprensione del prodotto;Inoltre è consigliabile una presentazione esauriente della loro attività, con documentazione sull'azienda, indicazioni sulle caratteristiche di tipicità e del processo produttivo. </w:t>
      </w:r>
    </w:p>
    <w:p w:rsidR="00693964" w:rsidRPr="00C14709" w:rsidRDefault="00693964" w:rsidP="00693964">
      <w:pPr>
        <w:widowControl w:val="0"/>
        <w:tabs>
          <w:tab w:val="left" w:pos="220"/>
          <w:tab w:val="left" w:pos="72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2-Lo spazio occupato dal banco e dalla merce non può eccedere i limiti assegnati. </w:t>
      </w:r>
    </w:p>
    <w:p w:rsidR="00693964" w:rsidRPr="00C14709" w:rsidRDefault="00693964" w:rsidP="00693964">
      <w:pPr>
        <w:widowControl w:val="0"/>
        <w:tabs>
          <w:tab w:val="left" w:pos="220"/>
          <w:tab w:val="left" w:pos="72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3-L’esposizione a terra è consentita per merce non alimentare (fiori), per qualsiasi prodotto </w:t>
      </w:r>
      <w:r w:rsidRPr="00C14709">
        <w:rPr>
          <w:rFonts w:asciiTheme="minorHAnsi" w:hAnsi="Cambria" w:cs="Times"/>
        </w:rPr>
        <w:t> </w:t>
      </w:r>
      <w:r w:rsidRPr="00C14709">
        <w:rPr>
          <w:rFonts w:asciiTheme="minorHAnsi" w:hAnsiTheme="minorHAnsi" w:cs="Times"/>
        </w:rPr>
        <w:t xml:space="preserve">alimentare devono essere osservate le vigenti norme in materia igienico sanitaria. </w:t>
      </w:r>
    </w:p>
    <w:p w:rsidR="00693964" w:rsidRPr="00C14709" w:rsidRDefault="00693964" w:rsidP="00693964">
      <w:pPr>
        <w:widowControl w:val="0"/>
        <w:tabs>
          <w:tab w:val="left" w:pos="220"/>
          <w:tab w:val="left" w:pos="72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4-E’ vietato infiggere al suolo e sugli immobili chiodi, paletti e sostegni di qualsiasi tipo e </w:t>
      </w:r>
      <w:r w:rsidRPr="00C14709">
        <w:rPr>
          <w:rFonts w:asciiTheme="minorHAnsi" w:hAnsi="Cambria" w:cs="Times"/>
        </w:rPr>
        <w:t> </w:t>
      </w:r>
      <w:r w:rsidRPr="00C14709">
        <w:rPr>
          <w:rFonts w:asciiTheme="minorHAnsi" w:hAnsiTheme="minorHAnsi" w:cs="Times"/>
        </w:rPr>
        <w:t xml:space="preserve">danneggiare in ogni caso la struttura pubblica ospitante. </w:t>
      </w:r>
    </w:p>
    <w:p w:rsidR="00693964" w:rsidRPr="00C14709" w:rsidRDefault="00693964" w:rsidP="00693964">
      <w:pPr>
        <w:widowControl w:val="0"/>
        <w:tabs>
          <w:tab w:val="left" w:pos="220"/>
          <w:tab w:val="left" w:pos="72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5-E’ fatto divieto di gettare o abbandonare rifiuti di ogni genere al di fuori degli appositi </w:t>
      </w:r>
      <w:r w:rsidRPr="00C14709">
        <w:rPr>
          <w:rFonts w:asciiTheme="minorHAnsi" w:hAnsi="Cambria" w:cs="Times"/>
        </w:rPr>
        <w:t> </w:t>
      </w:r>
      <w:r w:rsidRPr="00C14709">
        <w:rPr>
          <w:rFonts w:asciiTheme="minorHAnsi" w:hAnsiTheme="minorHAnsi" w:cs="Times"/>
        </w:rPr>
        <w:t xml:space="preserve">contenitori. </w:t>
      </w:r>
    </w:p>
    <w:p w:rsidR="00693964" w:rsidRPr="00C14709" w:rsidRDefault="00693964" w:rsidP="00693964">
      <w:pPr>
        <w:jc w:val="center"/>
        <w:rPr>
          <w:rFonts w:asciiTheme="minorHAnsi" w:eastAsia="Times New Roman" w:hAnsiTheme="minorHAnsi" w:cs="Times New Roman"/>
          <w:b/>
        </w:rPr>
      </w:pPr>
    </w:p>
    <w:p w:rsidR="00693964" w:rsidRPr="00C14709" w:rsidRDefault="00693964" w:rsidP="008619BC">
      <w:pPr>
        <w:rPr>
          <w:rFonts w:asciiTheme="minorHAnsi" w:eastAsia="Times New Roman" w:hAnsiTheme="minorHAnsi" w:cs="Times New Roman"/>
          <w:b/>
        </w:rPr>
      </w:pPr>
      <w:r w:rsidRPr="00C14709">
        <w:rPr>
          <w:rFonts w:asciiTheme="minorHAnsi" w:eastAsia="Times New Roman" w:hAnsiTheme="minorHAnsi" w:cs="Times New Roman"/>
          <w:b/>
        </w:rPr>
        <w:t xml:space="preserve"> PREZZO </w:t>
      </w:r>
      <w:proofErr w:type="spellStart"/>
      <w:r w:rsidRPr="00C14709">
        <w:rPr>
          <w:rFonts w:asciiTheme="minorHAnsi" w:eastAsia="Times New Roman" w:hAnsiTheme="minorHAnsi" w:cs="Times New Roman"/>
          <w:b/>
        </w:rPr>
        <w:t>DI</w:t>
      </w:r>
      <w:proofErr w:type="spellEnd"/>
      <w:r w:rsidRPr="00C14709">
        <w:rPr>
          <w:rFonts w:asciiTheme="minorHAnsi" w:eastAsia="Times New Roman" w:hAnsiTheme="minorHAnsi" w:cs="Times New Roman"/>
          <w:b/>
        </w:rPr>
        <w:t xml:space="preserve"> VENDITA </w:t>
      </w:r>
    </w:p>
    <w:p w:rsidR="00693964" w:rsidRPr="00C14709" w:rsidRDefault="00693964" w:rsidP="00693964">
      <w:pPr>
        <w:jc w:val="both"/>
        <w:rPr>
          <w:rFonts w:asciiTheme="minorHAnsi" w:eastAsia="Times New Roman" w:hAnsiTheme="minorHAnsi" w:cs="Times New Roman"/>
        </w:rPr>
      </w:pPr>
    </w:p>
    <w:p w:rsidR="00693964" w:rsidRPr="00C14709" w:rsidRDefault="00693964" w:rsidP="00693964">
      <w:pPr>
        <w:pStyle w:val="Paragrafoelenco"/>
        <w:widowControl w:val="0"/>
        <w:numPr>
          <w:ilvl w:val="0"/>
          <w:numId w:val="18"/>
        </w:numPr>
        <w:autoSpaceDE w:val="0"/>
        <w:autoSpaceDN w:val="0"/>
        <w:adjustRightInd w:val="0"/>
        <w:spacing w:after="240"/>
        <w:jc w:val="both"/>
        <w:rPr>
          <w:rFonts w:asciiTheme="minorHAnsi" w:hAnsiTheme="minorHAnsi" w:cs="Times"/>
        </w:rPr>
      </w:pPr>
      <w:r w:rsidRPr="00C14709">
        <w:rPr>
          <w:rFonts w:asciiTheme="minorHAnsi" w:hAnsiTheme="minorHAnsi" w:cs="Times"/>
        </w:rPr>
        <w:t xml:space="preserve">Uno degli obiettivi prioritari che si prefigge il Mercato del Contadino di Vaglia è di determinare vantaggi economici sia al mondo della produzione che ai consumatori, attraverso il raccorciamento della catena </w:t>
      </w:r>
      <w:r w:rsidRPr="00C14709">
        <w:rPr>
          <w:rFonts w:asciiTheme="minorHAnsi" w:hAnsiTheme="minorHAnsi" w:cs="Times"/>
        </w:rPr>
        <w:lastRenderedPageBreak/>
        <w:t>distributiva (appunto “Filiera Corta). Per tutti i prodotti trasformati (vino, olio, miele, formaggi, salumi, ecc.) è preso come riferimento il prezzo praticato in azienda. Per i prodotti ortofrutticoli freschi il prezzo dovrà mantenere un’equa proporzione tra qualità del prodotto e prezzo di mercato sul territorio.</w:t>
      </w:r>
    </w:p>
    <w:p w:rsidR="00693964" w:rsidRPr="00C14709" w:rsidRDefault="00693964" w:rsidP="00693964">
      <w:pPr>
        <w:pStyle w:val="Paragrafoelenco"/>
        <w:widowControl w:val="0"/>
        <w:numPr>
          <w:ilvl w:val="0"/>
          <w:numId w:val="18"/>
        </w:numPr>
        <w:autoSpaceDE w:val="0"/>
        <w:autoSpaceDN w:val="0"/>
        <w:adjustRightInd w:val="0"/>
        <w:spacing w:after="240"/>
        <w:jc w:val="both"/>
        <w:rPr>
          <w:rFonts w:asciiTheme="minorHAnsi" w:hAnsiTheme="minorHAnsi" w:cs="Times"/>
        </w:rPr>
      </w:pPr>
      <w:r w:rsidRPr="00C14709">
        <w:rPr>
          <w:rFonts w:asciiTheme="minorHAnsi" w:hAnsiTheme="minorHAnsi" w:cs="Times"/>
        </w:rPr>
        <w:t>L’Amministrazione comunale può attivare le competenze necessarie per questo controllo periodico ed a campione.</w:t>
      </w:r>
    </w:p>
    <w:p w:rsidR="00693964" w:rsidRPr="00C14709" w:rsidRDefault="00693964" w:rsidP="008619BC">
      <w:pPr>
        <w:rPr>
          <w:rFonts w:asciiTheme="minorHAnsi" w:eastAsia="Times New Roman" w:hAnsiTheme="minorHAnsi" w:cs="Times New Roman"/>
          <w:b/>
        </w:rPr>
      </w:pPr>
      <w:r w:rsidRPr="00C14709">
        <w:rPr>
          <w:rFonts w:asciiTheme="minorHAnsi" w:eastAsia="Times New Roman" w:hAnsiTheme="minorHAnsi" w:cs="Times New Roman"/>
          <w:b/>
        </w:rPr>
        <w:t xml:space="preserve"> ASSENZE</w:t>
      </w:r>
    </w:p>
    <w:p w:rsidR="003A6F74" w:rsidRPr="00C14709" w:rsidRDefault="003A6F74" w:rsidP="003A6F74">
      <w:pPr>
        <w:pStyle w:val="Paragrafoelenco"/>
        <w:widowControl w:val="0"/>
        <w:tabs>
          <w:tab w:val="left" w:pos="220"/>
          <w:tab w:val="left" w:pos="720"/>
        </w:tabs>
        <w:autoSpaceDE w:val="0"/>
        <w:autoSpaceDN w:val="0"/>
        <w:adjustRightInd w:val="0"/>
        <w:spacing w:after="320"/>
        <w:ind w:left="720"/>
        <w:jc w:val="both"/>
        <w:rPr>
          <w:rFonts w:asciiTheme="minorHAnsi" w:hAnsiTheme="minorHAnsi" w:cs="Times"/>
        </w:rPr>
      </w:pPr>
    </w:p>
    <w:p w:rsidR="00693964" w:rsidRPr="00C14709" w:rsidRDefault="00693964" w:rsidP="00693964">
      <w:pPr>
        <w:pStyle w:val="Paragrafoelenco"/>
        <w:widowControl w:val="0"/>
        <w:numPr>
          <w:ilvl w:val="0"/>
          <w:numId w:val="20"/>
        </w:numPr>
        <w:tabs>
          <w:tab w:val="left" w:pos="220"/>
          <w:tab w:val="left" w:pos="72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In caso di assenza il titolare del posteggio può essere sostituito, previa sua indicazione scritta, da altro soggetto produttore, anche di prodotti diversi, a condizione che sia in possesso dei requisiti previsti dall’Art. 2  del bando di gara, per un massimo di n. 3 edizioni consecutive; dopo 3 sostituzioni consecutive o  3 assenze, il posteggio viene riassegnato ad altri produttori in graduatoria. </w:t>
      </w:r>
    </w:p>
    <w:p w:rsidR="00693964" w:rsidRPr="00C14709" w:rsidRDefault="00693964" w:rsidP="00693964">
      <w:pPr>
        <w:pStyle w:val="Paragrafoelenco"/>
        <w:widowControl w:val="0"/>
        <w:numPr>
          <w:ilvl w:val="0"/>
          <w:numId w:val="20"/>
        </w:numPr>
        <w:tabs>
          <w:tab w:val="left" w:pos="220"/>
          <w:tab w:val="left" w:pos="720"/>
        </w:tabs>
        <w:autoSpaceDE w:val="0"/>
        <w:autoSpaceDN w:val="0"/>
        <w:adjustRightInd w:val="0"/>
        <w:spacing w:after="320"/>
        <w:jc w:val="both"/>
        <w:rPr>
          <w:rFonts w:asciiTheme="minorHAnsi" w:hAnsiTheme="minorHAnsi" w:cs="Times"/>
        </w:rPr>
      </w:pPr>
      <w:r w:rsidRPr="00C14709">
        <w:rPr>
          <w:rFonts w:asciiTheme="minorHAnsi" w:hAnsiTheme="minorHAnsi" w:cs="Times"/>
        </w:rPr>
        <w:t>Le modalità operative per la sostituzione saranno definite dal soggetto gestore nell’ambito dell’organizzazione del mercato attingendo dalla graduatoria.</w:t>
      </w:r>
    </w:p>
    <w:p w:rsidR="00693964" w:rsidRPr="00C14709" w:rsidRDefault="00693964" w:rsidP="00693964">
      <w:pPr>
        <w:jc w:val="both"/>
        <w:rPr>
          <w:rFonts w:asciiTheme="minorHAnsi" w:eastAsia="Times New Roman" w:hAnsiTheme="minorHAnsi" w:cs="Times New Roman"/>
          <w:b/>
        </w:rPr>
      </w:pPr>
    </w:p>
    <w:p w:rsidR="00693964" w:rsidRPr="00C14709" w:rsidRDefault="00693964" w:rsidP="008619BC">
      <w:pPr>
        <w:rPr>
          <w:rFonts w:asciiTheme="minorHAnsi" w:eastAsia="Times New Roman" w:hAnsiTheme="minorHAnsi" w:cs="Times New Roman"/>
          <w:b/>
        </w:rPr>
      </w:pPr>
      <w:r w:rsidRPr="00C14709">
        <w:rPr>
          <w:rFonts w:asciiTheme="minorHAnsi" w:eastAsia="Times New Roman" w:hAnsiTheme="minorHAnsi" w:cs="Times New Roman"/>
          <w:b/>
        </w:rPr>
        <w:t xml:space="preserve">  ORARI</w:t>
      </w:r>
    </w:p>
    <w:p w:rsidR="00693964" w:rsidRPr="00C14709" w:rsidRDefault="00693964" w:rsidP="00693964">
      <w:pPr>
        <w:jc w:val="center"/>
        <w:rPr>
          <w:rFonts w:asciiTheme="minorHAnsi" w:eastAsia="Times New Roman" w:hAnsiTheme="minorHAnsi" w:cs="Times New Roman"/>
          <w:b/>
        </w:rPr>
      </w:pPr>
    </w:p>
    <w:p w:rsidR="00693964" w:rsidRPr="00C14709" w:rsidRDefault="00693964" w:rsidP="00693964">
      <w:pPr>
        <w:pStyle w:val="Paragrafoelenco"/>
        <w:widowControl w:val="0"/>
        <w:numPr>
          <w:ilvl w:val="0"/>
          <w:numId w:val="21"/>
        </w:numPr>
        <w:tabs>
          <w:tab w:val="left" w:pos="220"/>
          <w:tab w:val="left" w:pos="72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Il Mercato contadino di Vaglia di norma ha inizio alle ore 08.30 e termina alle ore 13.30 Gli spazi dovranno essere liberati entro le 14,00. Tale orario potrà subire modifiche che il Sindaco, nell’ambito delle sue competenze in materia di orari, potrà disporre di volta in volta, dando congruo preavviso agli operatori. (Nel caso di concomitanza con altre manifestazioni programmate, il mercato potrà non avere luogo). </w:t>
      </w:r>
    </w:p>
    <w:p w:rsidR="00693964" w:rsidRPr="00C14709" w:rsidRDefault="00693964" w:rsidP="00693964">
      <w:pPr>
        <w:pStyle w:val="Paragrafoelenco"/>
        <w:widowControl w:val="0"/>
        <w:numPr>
          <w:ilvl w:val="0"/>
          <w:numId w:val="21"/>
        </w:numPr>
        <w:tabs>
          <w:tab w:val="left" w:pos="220"/>
          <w:tab w:val="left" w:pos="72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L’accesso degli operatori e la sistemazione dei banchi non deve avvenire prima delle ore 7.30 né dopo le ore 8.30. </w:t>
      </w:r>
    </w:p>
    <w:p w:rsidR="00693964" w:rsidRPr="00C14709" w:rsidRDefault="00693964" w:rsidP="00693964">
      <w:pPr>
        <w:jc w:val="center"/>
        <w:rPr>
          <w:rFonts w:asciiTheme="minorHAnsi" w:eastAsia="Times New Roman" w:hAnsiTheme="minorHAnsi" w:cs="Times New Roman"/>
          <w:b/>
        </w:rPr>
      </w:pPr>
    </w:p>
    <w:p w:rsidR="00693964" w:rsidRPr="00C14709" w:rsidRDefault="00693964" w:rsidP="008619BC">
      <w:pPr>
        <w:rPr>
          <w:rFonts w:asciiTheme="minorHAnsi" w:eastAsia="Times New Roman" w:hAnsiTheme="minorHAnsi" w:cs="Times New Roman"/>
          <w:b/>
        </w:rPr>
      </w:pPr>
      <w:r w:rsidRPr="00C14709">
        <w:rPr>
          <w:rFonts w:asciiTheme="minorHAnsi" w:eastAsia="Times New Roman" w:hAnsiTheme="minorHAnsi" w:cs="Times New Roman"/>
          <w:b/>
        </w:rPr>
        <w:t xml:space="preserve"> DIVIETI PER GLI OPERATORI</w:t>
      </w:r>
    </w:p>
    <w:p w:rsidR="00693964" w:rsidRPr="00C14709" w:rsidRDefault="00693964" w:rsidP="00693964">
      <w:pPr>
        <w:jc w:val="center"/>
        <w:rPr>
          <w:rFonts w:asciiTheme="minorHAnsi" w:eastAsia="Times New Roman" w:hAnsiTheme="minorHAnsi" w:cs="Times New Roman"/>
          <w:b/>
        </w:rPr>
      </w:pPr>
    </w:p>
    <w:p w:rsidR="00693964" w:rsidRPr="00C14709" w:rsidRDefault="00693964" w:rsidP="00693964">
      <w:pPr>
        <w:pStyle w:val="Paragrafoelenco"/>
        <w:widowControl w:val="0"/>
        <w:numPr>
          <w:ilvl w:val="0"/>
          <w:numId w:val="24"/>
        </w:numPr>
        <w:tabs>
          <w:tab w:val="left" w:pos="220"/>
          <w:tab w:val="left" w:pos="72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È vietato ingombrare le aree destinate ai produttori agricoli con merci e imballaggi prima, durante e dopo lo svolgimento del mercato. </w:t>
      </w:r>
    </w:p>
    <w:p w:rsidR="00693964" w:rsidRPr="00C14709" w:rsidRDefault="00693964" w:rsidP="00693964">
      <w:pPr>
        <w:pStyle w:val="Paragrafoelenco"/>
        <w:widowControl w:val="0"/>
        <w:numPr>
          <w:ilvl w:val="0"/>
          <w:numId w:val="24"/>
        </w:numPr>
        <w:tabs>
          <w:tab w:val="left" w:pos="220"/>
          <w:tab w:val="left" w:pos="720"/>
        </w:tabs>
        <w:autoSpaceDE w:val="0"/>
        <w:autoSpaceDN w:val="0"/>
        <w:adjustRightInd w:val="0"/>
        <w:spacing w:after="320"/>
        <w:jc w:val="both"/>
        <w:rPr>
          <w:rFonts w:asciiTheme="minorHAnsi" w:hAnsiTheme="minorHAnsi" w:cs="Times"/>
        </w:rPr>
      </w:pPr>
      <w:r w:rsidRPr="00C14709">
        <w:rPr>
          <w:rFonts w:asciiTheme="minorHAnsi" w:hAnsiTheme="minorHAnsi" w:cs="Times"/>
        </w:rPr>
        <w:t xml:space="preserve">E’ vietato in ogni caso abbandonare generi avariati o rifiuti organici che devono essere opportunamente raccolti in apposito contenitore. </w:t>
      </w:r>
    </w:p>
    <w:p w:rsidR="00693964" w:rsidRPr="00C14709" w:rsidRDefault="00693964" w:rsidP="008619BC">
      <w:pPr>
        <w:widowControl w:val="0"/>
        <w:autoSpaceDE w:val="0"/>
        <w:autoSpaceDN w:val="0"/>
        <w:adjustRightInd w:val="0"/>
        <w:spacing w:after="240"/>
        <w:rPr>
          <w:rFonts w:asciiTheme="minorHAnsi" w:hAnsiTheme="minorHAnsi" w:cs="Times"/>
          <w:b/>
        </w:rPr>
      </w:pPr>
      <w:r w:rsidRPr="00C14709">
        <w:rPr>
          <w:rFonts w:asciiTheme="minorHAnsi" w:hAnsiTheme="minorHAnsi" w:cs="Times"/>
          <w:b/>
        </w:rPr>
        <w:t xml:space="preserve"> DANNI A TERZI</w:t>
      </w:r>
    </w:p>
    <w:p w:rsidR="00693964" w:rsidRPr="00C14709" w:rsidRDefault="00693964" w:rsidP="00693964">
      <w:pPr>
        <w:widowControl w:val="0"/>
        <w:autoSpaceDE w:val="0"/>
        <w:autoSpaceDN w:val="0"/>
        <w:adjustRightInd w:val="0"/>
        <w:spacing w:after="240"/>
        <w:jc w:val="both"/>
        <w:rPr>
          <w:rFonts w:asciiTheme="minorHAnsi" w:hAnsiTheme="minorHAnsi" w:cs="Times"/>
        </w:rPr>
      </w:pPr>
      <w:r w:rsidRPr="00C14709">
        <w:rPr>
          <w:rFonts w:asciiTheme="minorHAnsi" w:hAnsiTheme="minorHAnsi" w:cs="Times"/>
        </w:rPr>
        <w:t>L’Amministrazione Comunale declina ogni responsabilità per eventuali danni provocati dai soggetti partecipanti al mercato a persone o a cose, nonché per eventuali inadempienze degli obblighi fiscali da parte dei partecipanti.</w:t>
      </w:r>
    </w:p>
    <w:p w:rsidR="00693964" w:rsidRPr="00C14709" w:rsidRDefault="00693964" w:rsidP="008619BC">
      <w:pPr>
        <w:widowControl w:val="0"/>
        <w:autoSpaceDE w:val="0"/>
        <w:autoSpaceDN w:val="0"/>
        <w:adjustRightInd w:val="0"/>
        <w:spacing w:after="240"/>
        <w:rPr>
          <w:rFonts w:asciiTheme="minorHAnsi" w:hAnsiTheme="minorHAnsi" w:cs="Times"/>
          <w:b/>
        </w:rPr>
      </w:pPr>
      <w:r w:rsidRPr="00C14709">
        <w:rPr>
          <w:rFonts w:asciiTheme="minorHAnsi" w:hAnsiTheme="minorHAnsi" w:cs="Times"/>
          <w:b/>
        </w:rPr>
        <w:t xml:space="preserve"> ESCLUSIONE </w:t>
      </w:r>
    </w:p>
    <w:p w:rsidR="00693964" w:rsidRPr="00C14709" w:rsidRDefault="00693964" w:rsidP="00693964">
      <w:pPr>
        <w:widowControl w:val="0"/>
        <w:autoSpaceDE w:val="0"/>
        <w:autoSpaceDN w:val="0"/>
        <w:adjustRightInd w:val="0"/>
        <w:spacing w:after="240"/>
        <w:jc w:val="both"/>
        <w:rPr>
          <w:rFonts w:asciiTheme="minorHAnsi" w:hAnsiTheme="minorHAnsi" w:cs="Times"/>
        </w:rPr>
      </w:pPr>
      <w:r w:rsidRPr="00C14709">
        <w:rPr>
          <w:rFonts w:asciiTheme="minorHAnsi" w:hAnsiTheme="minorHAnsi" w:cs="Times"/>
        </w:rPr>
        <w:t>Saranno esclusi dalla partecipazione del Mercato tutti gli operatori, che pur avendo sottosc</w:t>
      </w:r>
      <w:r w:rsidR="008619BC">
        <w:rPr>
          <w:rFonts w:asciiTheme="minorHAnsi" w:hAnsiTheme="minorHAnsi" w:cs="Times"/>
        </w:rPr>
        <w:t>ritto gli impegni prescritti</w:t>
      </w:r>
      <w:r w:rsidRPr="00C14709">
        <w:rPr>
          <w:rFonts w:asciiTheme="minorHAnsi" w:hAnsiTheme="minorHAnsi" w:cs="Times"/>
        </w:rPr>
        <w:t>, non rispettino gli accordi ed il contenuto degli impegni assunti. Il contenuto del presente disciplinare  potrà in ogni momento essere rivisto, aggiornato e corretto secondo le esigenze e criticità che possano emergere.</w:t>
      </w:r>
    </w:p>
    <w:p w:rsidR="00693964" w:rsidRPr="00C14709" w:rsidRDefault="00693964" w:rsidP="004427F0">
      <w:pPr>
        <w:jc w:val="both"/>
        <w:rPr>
          <w:rFonts w:asciiTheme="minorHAnsi" w:eastAsia="Times New Roman" w:hAnsiTheme="minorHAnsi" w:cs="Times New Roman"/>
          <w:b/>
        </w:rPr>
      </w:pPr>
    </w:p>
    <w:p w:rsidR="00693964" w:rsidRPr="00C14709" w:rsidRDefault="00693964" w:rsidP="004427F0">
      <w:pPr>
        <w:jc w:val="both"/>
        <w:rPr>
          <w:rFonts w:asciiTheme="minorHAnsi" w:eastAsia="Times New Roman" w:hAnsiTheme="minorHAnsi" w:cs="Times New Roman"/>
          <w:b/>
        </w:rPr>
      </w:pPr>
    </w:p>
    <w:p w:rsidR="00D2342D" w:rsidRPr="00C14709" w:rsidRDefault="00D2342D" w:rsidP="00E01404">
      <w:pPr>
        <w:rPr>
          <w:rFonts w:asciiTheme="minorHAnsi" w:eastAsia="Times New Roman" w:hAnsiTheme="minorHAnsi" w:cs="Times New Roman"/>
          <w:b/>
        </w:rPr>
      </w:pPr>
    </w:p>
    <w:sectPr w:rsidR="00D2342D" w:rsidRPr="00C14709" w:rsidSect="00B9407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F74" w:rsidRDefault="003A6F74" w:rsidP="006C27AB">
      <w:r>
        <w:separator/>
      </w:r>
    </w:p>
  </w:endnote>
  <w:endnote w:type="continuationSeparator" w:id="0">
    <w:p w:rsidR="003A6F74" w:rsidRDefault="003A6F74" w:rsidP="006C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813493"/>
      <w:docPartObj>
        <w:docPartGallery w:val="Page Numbers (Bottom of Page)"/>
        <w:docPartUnique/>
      </w:docPartObj>
    </w:sdtPr>
    <w:sdtContent>
      <w:p w:rsidR="003A6F74" w:rsidRDefault="00B87437">
        <w:pPr>
          <w:pStyle w:val="Pidipagina"/>
          <w:jc w:val="center"/>
        </w:pPr>
        <w:fldSimple w:instr=" PAGE   \* MERGEFORMAT ">
          <w:r w:rsidR="009F6D32">
            <w:rPr>
              <w:noProof/>
            </w:rPr>
            <w:t>1</w:t>
          </w:r>
        </w:fldSimple>
      </w:p>
    </w:sdtContent>
  </w:sdt>
  <w:p w:rsidR="003A6F74" w:rsidRDefault="003A6F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F74" w:rsidRDefault="003A6F74" w:rsidP="006C27AB">
      <w:r>
        <w:separator/>
      </w:r>
    </w:p>
  </w:footnote>
  <w:footnote w:type="continuationSeparator" w:id="0">
    <w:p w:rsidR="003A6F74" w:rsidRDefault="003A6F74" w:rsidP="006C2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74" w:rsidRDefault="003A6F74">
    <w:pPr>
      <w:pStyle w:val="Intestazione"/>
    </w:pPr>
    <w:r>
      <w:t xml:space="preserve">Allegato </w:t>
    </w:r>
    <w:r w:rsidR="009F6D32">
      <w:t xml:space="preserve"> 1</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3F"/>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8392AC0"/>
    <w:multiLevelType w:val="hybridMultilevel"/>
    <w:tmpl w:val="72C0C6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B6D1850"/>
    <w:multiLevelType w:val="hybridMultilevel"/>
    <w:tmpl w:val="E46C83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FD502D3"/>
    <w:multiLevelType w:val="hybridMultilevel"/>
    <w:tmpl w:val="81C87CCA"/>
    <w:lvl w:ilvl="0" w:tplc="C30A07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333BE4"/>
    <w:multiLevelType w:val="hybridMultilevel"/>
    <w:tmpl w:val="A7EEC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893211"/>
    <w:multiLevelType w:val="hybridMultilevel"/>
    <w:tmpl w:val="F3FCA3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E7240F"/>
    <w:multiLevelType w:val="hybridMultilevel"/>
    <w:tmpl w:val="103C1AD6"/>
    <w:lvl w:ilvl="0" w:tplc="FB4E6654">
      <w:start w:val="1"/>
      <w:numFmt w:val="decimal"/>
      <w:lvlText w:val="%1."/>
      <w:lvlJc w:val="left"/>
      <w:pPr>
        <w:ind w:left="720" w:hanging="360"/>
      </w:pPr>
    </w:lvl>
    <w:lvl w:ilvl="1" w:tplc="42E6E5B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91D7348"/>
    <w:multiLevelType w:val="hybridMultilevel"/>
    <w:tmpl w:val="F5F6A0EE"/>
    <w:lvl w:ilvl="0" w:tplc="C30A07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DD7D98"/>
    <w:multiLevelType w:val="hybridMultilevel"/>
    <w:tmpl w:val="F400608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4A5D146C"/>
    <w:multiLevelType w:val="hybridMultilevel"/>
    <w:tmpl w:val="2D903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043DF8"/>
    <w:multiLevelType w:val="hybridMultilevel"/>
    <w:tmpl w:val="1F00BEDA"/>
    <w:lvl w:ilvl="0" w:tplc="FB4E66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32B5AD2"/>
    <w:multiLevelType w:val="hybridMultilevel"/>
    <w:tmpl w:val="4C2EFD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81449F"/>
    <w:multiLevelType w:val="hybridMultilevel"/>
    <w:tmpl w:val="842400C2"/>
    <w:lvl w:ilvl="0" w:tplc="30C096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FEB11E9"/>
    <w:multiLevelType w:val="hybridMultilevel"/>
    <w:tmpl w:val="869A545A"/>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9">
    <w:nsid w:val="614F6714"/>
    <w:multiLevelType w:val="hybridMultilevel"/>
    <w:tmpl w:val="77B03EE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C5B3DAF"/>
    <w:multiLevelType w:val="hybridMultilevel"/>
    <w:tmpl w:val="524A79C0"/>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3E21FA"/>
    <w:multiLevelType w:val="hybridMultilevel"/>
    <w:tmpl w:val="402098E8"/>
    <w:lvl w:ilvl="0" w:tplc="30C096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314250"/>
    <w:multiLevelType w:val="hybridMultilevel"/>
    <w:tmpl w:val="5E0E92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71E03FB"/>
    <w:multiLevelType w:val="hybridMultilevel"/>
    <w:tmpl w:val="1E003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82D29B4"/>
    <w:multiLevelType w:val="hybridMultilevel"/>
    <w:tmpl w:val="37CE3B60"/>
    <w:lvl w:ilvl="0" w:tplc="30C096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20"/>
  </w:num>
  <w:num w:numId="5">
    <w:abstractNumId w:val="18"/>
  </w:num>
  <w:num w:numId="6">
    <w:abstractNumId w:val="24"/>
  </w:num>
  <w:num w:numId="7">
    <w:abstractNumId w:val="17"/>
  </w:num>
  <w:num w:numId="8">
    <w:abstractNumId w:val="11"/>
  </w:num>
  <w:num w:numId="9">
    <w:abstractNumId w:val="15"/>
  </w:num>
  <w:num w:numId="10">
    <w:abstractNumId w:val="1"/>
  </w:num>
  <w:num w:numId="11">
    <w:abstractNumId w:val="19"/>
  </w:num>
  <w:num w:numId="12">
    <w:abstractNumId w:val="12"/>
  </w:num>
  <w:num w:numId="13">
    <w:abstractNumId w:val="9"/>
  </w:num>
  <w:num w:numId="14">
    <w:abstractNumId w:val="21"/>
  </w:num>
  <w:num w:numId="15">
    <w:abstractNumId w:val="8"/>
  </w:num>
  <w:num w:numId="16">
    <w:abstractNumId w:val="23"/>
  </w:num>
  <w:num w:numId="17">
    <w:abstractNumId w:val="13"/>
  </w:num>
  <w:num w:numId="18">
    <w:abstractNumId w:val="14"/>
  </w:num>
  <w:num w:numId="19">
    <w:abstractNumId w:val="2"/>
  </w:num>
  <w:num w:numId="20">
    <w:abstractNumId w:val="6"/>
  </w:num>
  <w:num w:numId="21">
    <w:abstractNumId w:val="7"/>
  </w:num>
  <w:num w:numId="22">
    <w:abstractNumId w:val="0"/>
  </w:num>
  <w:num w:numId="23">
    <w:abstractNumId w:val="4"/>
  </w:num>
  <w:num w:numId="24">
    <w:abstractNumId w:val="22"/>
  </w:num>
  <w:num w:numId="25">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3425"/>
  </w:hdrShapeDefaults>
  <w:footnotePr>
    <w:footnote w:id="-1"/>
    <w:footnote w:id="0"/>
  </w:footnotePr>
  <w:endnotePr>
    <w:endnote w:id="-1"/>
    <w:endnote w:id="0"/>
  </w:endnotePr>
  <w:compat/>
  <w:rsids>
    <w:rsidRoot w:val="00732B02"/>
    <w:rsid w:val="0000110C"/>
    <w:rsid w:val="00002D21"/>
    <w:rsid w:val="000069AF"/>
    <w:rsid w:val="00012E17"/>
    <w:rsid w:val="00013851"/>
    <w:rsid w:val="00032597"/>
    <w:rsid w:val="00042D23"/>
    <w:rsid w:val="00043C0F"/>
    <w:rsid w:val="00076A8E"/>
    <w:rsid w:val="00080D60"/>
    <w:rsid w:val="00081AC3"/>
    <w:rsid w:val="000944B6"/>
    <w:rsid w:val="000A4E32"/>
    <w:rsid w:val="000B0F48"/>
    <w:rsid w:val="000C1A43"/>
    <w:rsid w:val="000C2C2F"/>
    <w:rsid w:val="000D6E49"/>
    <w:rsid w:val="000E1ADE"/>
    <w:rsid w:val="000E67F0"/>
    <w:rsid w:val="000F4C4A"/>
    <w:rsid w:val="00101699"/>
    <w:rsid w:val="00103C8E"/>
    <w:rsid w:val="00105C9E"/>
    <w:rsid w:val="0012327A"/>
    <w:rsid w:val="00135FBE"/>
    <w:rsid w:val="001558DC"/>
    <w:rsid w:val="00161A42"/>
    <w:rsid w:val="00173C3E"/>
    <w:rsid w:val="00174AA4"/>
    <w:rsid w:val="0018046E"/>
    <w:rsid w:val="00194512"/>
    <w:rsid w:val="001A78EE"/>
    <w:rsid w:val="001B3130"/>
    <w:rsid w:val="001C2849"/>
    <w:rsid w:val="001C2FAB"/>
    <w:rsid w:val="001D1CD3"/>
    <w:rsid w:val="001D3B65"/>
    <w:rsid w:val="001E05DF"/>
    <w:rsid w:val="001F3C02"/>
    <w:rsid w:val="001F64EA"/>
    <w:rsid w:val="00203520"/>
    <w:rsid w:val="0020426E"/>
    <w:rsid w:val="00207178"/>
    <w:rsid w:val="00210DD2"/>
    <w:rsid w:val="00220560"/>
    <w:rsid w:val="00231CEA"/>
    <w:rsid w:val="00243332"/>
    <w:rsid w:val="00243BD2"/>
    <w:rsid w:val="00246E0A"/>
    <w:rsid w:val="00252D4B"/>
    <w:rsid w:val="002638F0"/>
    <w:rsid w:val="00266ABE"/>
    <w:rsid w:val="00270F92"/>
    <w:rsid w:val="00272518"/>
    <w:rsid w:val="002737DB"/>
    <w:rsid w:val="00291877"/>
    <w:rsid w:val="002C0E6C"/>
    <w:rsid w:val="002D38ED"/>
    <w:rsid w:val="002D4FE2"/>
    <w:rsid w:val="002D7CD6"/>
    <w:rsid w:val="002D7FDA"/>
    <w:rsid w:val="002E6717"/>
    <w:rsid w:val="002F058D"/>
    <w:rsid w:val="002F06BF"/>
    <w:rsid w:val="00300F55"/>
    <w:rsid w:val="00304FA5"/>
    <w:rsid w:val="00311794"/>
    <w:rsid w:val="003157AC"/>
    <w:rsid w:val="00321C6D"/>
    <w:rsid w:val="00323E42"/>
    <w:rsid w:val="0034444F"/>
    <w:rsid w:val="00355BB6"/>
    <w:rsid w:val="00360079"/>
    <w:rsid w:val="00377D7D"/>
    <w:rsid w:val="00394D5C"/>
    <w:rsid w:val="003A6112"/>
    <w:rsid w:val="003A6F74"/>
    <w:rsid w:val="003A764B"/>
    <w:rsid w:val="003C54BA"/>
    <w:rsid w:val="003D2993"/>
    <w:rsid w:val="003D5802"/>
    <w:rsid w:val="003D7387"/>
    <w:rsid w:val="003D76E2"/>
    <w:rsid w:val="003F14A6"/>
    <w:rsid w:val="003F271B"/>
    <w:rsid w:val="003F2C53"/>
    <w:rsid w:val="003F65BC"/>
    <w:rsid w:val="00405954"/>
    <w:rsid w:val="004062B6"/>
    <w:rsid w:val="004072D3"/>
    <w:rsid w:val="00421D29"/>
    <w:rsid w:val="00422247"/>
    <w:rsid w:val="004267A7"/>
    <w:rsid w:val="004427F0"/>
    <w:rsid w:val="00443706"/>
    <w:rsid w:val="004469F1"/>
    <w:rsid w:val="00464A5E"/>
    <w:rsid w:val="00466D43"/>
    <w:rsid w:val="0047302D"/>
    <w:rsid w:val="004916CB"/>
    <w:rsid w:val="004931F0"/>
    <w:rsid w:val="00493852"/>
    <w:rsid w:val="004A3B0B"/>
    <w:rsid w:val="004A4E19"/>
    <w:rsid w:val="004B1027"/>
    <w:rsid w:val="004B585A"/>
    <w:rsid w:val="004C1296"/>
    <w:rsid w:val="004C2E45"/>
    <w:rsid w:val="004D38EB"/>
    <w:rsid w:val="004E1350"/>
    <w:rsid w:val="004F1409"/>
    <w:rsid w:val="004F333F"/>
    <w:rsid w:val="004F346A"/>
    <w:rsid w:val="004F6E84"/>
    <w:rsid w:val="00500E92"/>
    <w:rsid w:val="00501587"/>
    <w:rsid w:val="005040F1"/>
    <w:rsid w:val="00506C92"/>
    <w:rsid w:val="00511447"/>
    <w:rsid w:val="005156E9"/>
    <w:rsid w:val="00515701"/>
    <w:rsid w:val="005235F0"/>
    <w:rsid w:val="00524668"/>
    <w:rsid w:val="005358EC"/>
    <w:rsid w:val="00541B2A"/>
    <w:rsid w:val="00552311"/>
    <w:rsid w:val="005551B3"/>
    <w:rsid w:val="005605BE"/>
    <w:rsid w:val="00565BD8"/>
    <w:rsid w:val="005721DD"/>
    <w:rsid w:val="0057632B"/>
    <w:rsid w:val="005767D9"/>
    <w:rsid w:val="005828F3"/>
    <w:rsid w:val="00585A34"/>
    <w:rsid w:val="005A4D51"/>
    <w:rsid w:val="005A5F1D"/>
    <w:rsid w:val="005B137A"/>
    <w:rsid w:val="005C2860"/>
    <w:rsid w:val="005C6761"/>
    <w:rsid w:val="005C6DBE"/>
    <w:rsid w:val="005D0CFD"/>
    <w:rsid w:val="00605316"/>
    <w:rsid w:val="00605B2F"/>
    <w:rsid w:val="00622B05"/>
    <w:rsid w:val="00624F8D"/>
    <w:rsid w:val="00625459"/>
    <w:rsid w:val="00632D93"/>
    <w:rsid w:val="00636334"/>
    <w:rsid w:val="0063796A"/>
    <w:rsid w:val="0064045F"/>
    <w:rsid w:val="00646F69"/>
    <w:rsid w:val="0065228A"/>
    <w:rsid w:val="00662313"/>
    <w:rsid w:val="006749C0"/>
    <w:rsid w:val="00680DB1"/>
    <w:rsid w:val="00683F50"/>
    <w:rsid w:val="006847E1"/>
    <w:rsid w:val="00690508"/>
    <w:rsid w:val="00691779"/>
    <w:rsid w:val="00693964"/>
    <w:rsid w:val="0069497E"/>
    <w:rsid w:val="00697092"/>
    <w:rsid w:val="006A7794"/>
    <w:rsid w:val="006B30D7"/>
    <w:rsid w:val="006B3523"/>
    <w:rsid w:val="006B71AF"/>
    <w:rsid w:val="006C0F5B"/>
    <w:rsid w:val="006C16F1"/>
    <w:rsid w:val="006C27AB"/>
    <w:rsid w:val="006D26EE"/>
    <w:rsid w:val="006D4015"/>
    <w:rsid w:val="006E0581"/>
    <w:rsid w:val="006E5124"/>
    <w:rsid w:val="006E7264"/>
    <w:rsid w:val="006F0574"/>
    <w:rsid w:val="006F5D0E"/>
    <w:rsid w:val="006F6A36"/>
    <w:rsid w:val="00706696"/>
    <w:rsid w:val="00711EEA"/>
    <w:rsid w:val="007148E7"/>
    <w:rsid w:val="00714937"/>
    <w:rsid w:val="007151CD"/>
    <w:rsid w:val="00725721"/>
    <w:rsid w:val="00732B02"/>
    <w:rsid w:val="00735957"/>
    <w:rsid w:val="00740328"/>
    <w:rsid w:val="007410D3"/>
    <w:rsid w:val="00760C6E"/>
    <w:rsid w:val="00762755"/>
    <w:rsid w:val="007634E9"/>
    <w:rsid w:val="00770022"/>
    <w:rsid w:val="007B023D"/>
    <w:rsid w:val="007B43ED"/>
    <w:rsid w:val="007B517C"/>
    <w:rsid w:val="007C1877"/>
    <w:rsid w:val="007D3E07"/>
    <w:rsid w:val="007F0F54"/>
    <w:rsid w:val="007F16D3"/>
    <w:rsid w:val="007F42A2"/>
    <w:rsid w:val="007F4B72"/>
    <w:rsid w:val="008014E7"/>
    <w:rsid w:val="00811840"/>
    <w:rsid w:val="008156C1"/>
    <w:rsid w:val="00816A9C"/>
    <w:rsid w:val="00817501"/>
    <w:rsid w:val="008203D1"/>
    <w:rsid w:val="00822885"/>
    <w:rsid w:val="00827AF9"/>
    <w:rsid w:val="008402D7"/>
    <w:rsid w:val="00842B1F"/>
    <w:rsid w:val="00842B40"/>
    <w:rsid w:val="008437E0"/>
    <w:rsid w:val="00846FB0"/>
    <w:rsid w:val="00853202"/>
    <w:rsid w:val="00854EF3"/>
    <w:rsid w:val="008619BC"/>
    <w:rsid w:val="008665A6"/>
    <w:rsid w:val="00871099"/>
    <w:rsid w:val="00876033"/>
    <w:rsid w:val="008766B3"/>
    <w:rsid w:val="00881050"/>
    <w:rsid w:val="00890AF7"/>
    <w:rsid w:val="00891D95"/>
    <w:rsid w:val="00895B09"/>
    <w:rsid w:val="00895DC8"/>
    <w:rsid w:val="0089734E"/>
    <w:rsid w:val="008A3246"/>
    <w:rsid w:val="008C0F1D"/>
    <w:rsid w:val="008C7670"/>
    <w:rsid w:val="008E4AAA"/>
    <w:rsid w:val="008E4BE5"/>
    <w:rsid w:val="008F1018"/>
    <w:rsid w:val="008F6FE4"/>
    <w:rsid w:val="009007B1"/>
    <w:rsid w:val="009230E5"/>
    <w:rsid w:val="009246C5"/>
    <w:rsid w:val="00926481"/>
    <w:rsid w:val="009264A8"/>
    <w:rsid w:val="00930D02"/>
    <w:rsid w:val="00931503"/>
    <w:rsid w:val="009367AA"/>
    <w:rsid w:val="00943FC0"/>
    <w:rsid w:val="00947E31"/>
    <w:rsid w:val="009511D5"/>
    <w:rsid w:val="00961C78"/>
    <w:rsid w:val="00962B62"/>
    <w:rsid w:val="00973233"/>
    <w:rsid w:val="009823B8"/>
    <w:rsid w:val="00997086"/>
    <w:rsid w:val="009A00F2"/>
    <w:rsid w:val="009A0677"/>
    <w:rsid w:val="009A2C9B"/>
    <w:rsid w:val="009B5359"/>
    <w:rsid w:val="009D5AB7"/>
    <w:rsid w:val="009E0A0E"/>
    <w:rsid w:val="009E5089"/>
    <w:rsid w:val="009F4221"/>
    <w:rsid w:val="009F6D32"/>
    <w:rsid w:val="00A02914"/>
    <w:rsid w:val="00A02F80"/>
    <w:rsid w:val="00A04C68"/>
    <w:rsid w:val="00A10C9B"/>
    <w:rsid w:val="00A15A8D"/>
    <w:rsid w:val="00A24456"/>
    <w:rsid w:val="00A2629B"/>
    <w:rsid w:val="00A446C7"/>
    <w:rsid w:val="00A52AB1"/>
    <w:rsid w:val="00A57443"/>
    <w:rsid w:val="00A62040"/>
    <w:rsid w:val="00A646AE"/>
    <w:rsid w:val="00A73E8F"/>
    <w:rsid w:val="00A778F2"/>
    <w:rsid w:val="00A8514F"/>
    <w:rsid w:val="00A96BA5"/>
    <w:rsid w:val="00AA2CBD"/>
    <w:rsid w:val="00AB2DAC"/>
    <w:rsid w:val="00AB5140"/>
    <w:rsid w:val="00AB65D3"/>
    <w:rsid w:val="00AC0094"/>
    <w:rsid w:val="00AF2A9E"/>
    <w:rsid w:val="00AF681D"/>
    <w:rsid w:val="00B0150A"/>
    <w:rsid w:val="00B02580"/>
    <w:rsid w:val="00B062C7"/>
    <w:rsid w:val="00B1063E"/>
    <w:rsid w:val="00B15A92"/>
    <w:rsid w:val="00B245B8"/>
    <w:rsid w:val="00B304F6"/>
    <w:rsid w:val="00B34661"/>
    <w:rsid w:val="00B55819"/>
    <w:rsid w:val="00B6191F"/>
    <w:rsid w:val="00B64649"/>
    <w:rsid w:val="00B65D2C"/>
    <w:rsid w:val="00B66496"/>
    <w:rsid w:val="00B70A3B"/>
    <w:rsid w:val="00B71355"/>
    <w:rsid w:val="00B7697A"/>
    <w:rsid w:val="00B81BA7"/>
    <w:rsid w:val="00B8376C"/>
    <w:rsid w:val="00B87437"/>
    <w:rsid w:val="00B90FFC"/>
    <w:rsid w:val="00B910B7"/>
    <w:rsid w:val="00B9407B"/>
    <w:rsid w:val="00B9448C"/>
    <w:rsid w:val="00B94F4D"/>
    <w:rsid w:val="00BA1F22"/>
    <w:rsid w:val="00BA33F4"/>
    <w:rsid w:val="00BB0D66"/>
    <w:rsid w:val="00BB263C"/>
    <w:rsid w:val="00BB759B"/>
    <w:rsid w:val="00BC2B08"/>
    <w:rsid w:val="00BC3EFE"/>
    <w:rsid w:val="00BC6A61"/>
    <w:rsid w:val="00BE0587"/>
    <w:rsid w:val="00BE3200"/>
    <w:rsid w:val="00BE3635"/>
    <w:rsid w:val="00BE452A"/>
    <w:rsid w:val="00BE480A"/>
    <w:rsid w:val="00BE74B7"/>
    <w:rsid w:val="00BF509E"/>
    <w:rsid w:val="00BF5A0E"/>
    <w:rsid w:val="00C0231C"/>
    <w:rsid w:val="00C13C34"/>
    <w:rsid w:val="00C144A1"/>
    <w:rsid w:val="00C14709"/>
    <w:rsid w:val="00C21821"/>
    <w:rsid w:val="00C2609B"/>
    <w:rsid w:val="00C35F77"/>
    <w:rsid w:val="00C360EE"/>
    <w:rsid w:val="00C3747D"/>
    <w:rsid w:val="00C415F3"/>
    <w:rsid w:val="00C41965"/>
    <w:rsid w:val="00C43885"/>
    <w:rsid w:val="00C55307"/>
    <w:rsid w:val="00C75759"/>
    <w:rsid w:val="00C93A75"/>
    <w:rsid w:val="00CA4FD8"/>
    <w:rsid w:val="00CA5E9C"/>
    <w:rsid w:val="00CB4282"/>
    <w:rsid w:val="00CC15E3"/>
    <w:rsid w:val="00CC5D86"/>
    <w:rsid w:val="00CD3356"/>
    <w:rsid w:val="00CD661E"/>
    <w:rsid w:val="00CE2564"/>
    <w:rsid w:val="00CE2F48"/>
    <w:rsid w:val="00CE438B"/>
    <w:rsid w:val="00CE5433"/>
    <w:rsid w:val="00D04454"/>
    <w:rsid w:val="00D0535D"/>
    <w:rsid w:val="00D10082"/>
    <w:rsid w:val="00D2342D"/>
    <w:rsid w:val="00D27DC6"/>
    <w:rsid w:val="00D30C19"/>
    <w:rsid w:val="00D41420"/>
    <w:rsid w:val="00D425BF"/>
    <w:rsid w:val="00D46558"/>
    <w:rsid w:val="00D6276B"/>
    <w:rsid w:val="00D66B1C"/>
    <w:rsid w:val="00D86912"/>
    <w:rsid w:val="00DA5464"/>
    <w:rsid w:val="00DB490E"/>
    <w:rsid w:val="00DC032A"/>
    <w:rsid w:val="00DD7F59"/>
    <w:rsid w:val="00DE5573"/>
    <w:rsid w:val="00DF2539"/>
    <w:rsid w:val="00DF43AD"/>
    <w:rsid w:val="00DF78D3"/>
    <w:rsid w:val="00E01404"/>
    <w:rsid w:val="00E02822"/>
    <w:rsid w:val="00E07588"/>
    <w:rsid w:val="00E14F5A"/>
    <w:rsid w:val="00E151B7"/>
    <w:rsid w:val="00E17EF0"/>
    <w:rsid w:val="00E27B72"/>
    <w:rsid w:val="00E35DA6"/>
    <w:rsid w:val="00E42593"/>
    <w:rsid w:val="00E57426"/>
    <w:rsid w:val="00E60D60"/>
    <w:rsid w:val="00E72D3E"/>
    <w:rsid w:val="00E75412"/>
    <w:rsid w:val="00E82C20"/>
    <w:rsid w:val="00E90947"/>
    <w:rsid w:val="00E91C37"/>
    <w:rsid w:val="00E91DCC"/>
    <w:rsid w:val="00EB30B5"/>
    <w:rsid w:val="00EB50CF"/>
    <w:rsid w:val="00EB654C"/>
    <w:rsid w:val="00EC1489"/>
    <w:rsid w:val="00ED0375"/>
    <w:rsid w:val="00ED1129"/>
    <w:rsid w:val="00ED5C33"/>
    <w:rsid w:val="00EF50AD"/>
    <w:rsid w:val="00F00AEF"/>
    <w:rsid w:val="00F03AF1"/>
    <w:rsid w:val="00F10CAF"/>
    <w:rsid w:val="00F13C92"/>
    <w:rsid w:val="00F14B7E"/>
    <w:rsid w:val="00F23E61"/>
    <w:rsid w:val="00F31065"/>
    <w:rsid w:val="00F33594"/>
    <w:rsid w:val="00F40E08"/>
    <w:rsid w:val="00F465F8"/>
    <w:rsid w:val="00F47547"/>
    <w:rsid w:val="00F60ACD"/>
    <w:rsid w:val="00F63DEB"/>
    <w:rsid w:val="00F64FEE"/>
    <w:rsid w:val="00F74A1C"/>
    <w:rsid w:val="00F77DC5"/>
    <w:rsid w:val="00F855CF"/>
    <w:rsid w:val="00F95995"/>
    <w:rsid w:val="00FA2538"/>
    <w:rsid w:val="00FA4066"/>
    <w:rsid w:val="00FC0314"/>
    <w:rsid w:val="00FC7DF9"/>
    <w:rsid w:val="00FD0C04"/>
    <w:rsid w:val="00FD6698"/>
    <w:rsid w:val="00FE3F5C"/>
    <w:rsid w:val="00FE6B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B02"/>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qFormat/>
    <w:rsid w:val="00D04454"/>
    <w:pPr>
      <w:keepNext/>
      <w:autoSpaceDE w:val="0"/>
      <w:autoSpaceDN w:val="0"/>
      <w:adjustRightInd w:val="0"/>
      <w:jc w:val="both"/>
      <w:outlineLvl w:val="0"/>
    </w:pPr>
    <w:rPr>
      <w:rFonts w:ascii="Tahoma" w:eastAsia="Times New Roman" w:hAnsi="Tahoma" w:cs="Times New Roman"/>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40F1"/>
    <w:pPr>
      <w:ind w:left="708"/>
    </w:pPr>
  </w:style>
  <w:style w:type="table" w:styleId="Grigliatabella">
    <w:name w:val="Table Grid"/>
    <w:basedOn w:val="Tabellanormale"/>
    <w:uiPriority w:val="59"/>
    <w:rsid w:val="007C1877"/>
    <w:pPr>
      <w:spacing w:after="0" w:line="240" w:lineRule="auto"/>
    </w:pPr>
    <w:rPr>
      <w:rFonts w:ascii="Calibri" w:eastAsia="Calibri" w:hAnsi="Calibri" w:cs="Arial"/>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link w:val="DefaultCarattere"/>
    <w:rsid w:val="00930D02"/>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DefaultCarattere">
    <w:name w:val="Default Carattere"/>
    <w:basedOn w:val="Carpredefinitoparagrafo"/>
    <w:link w:val="Default"/>
    <w:rsid w:val="00930D02"/>
    <w:rPr>
      <w:rFonts w:ascii="Times New Roman" w:eastAsia="Times New Roman" w:hAnsi="Times New Roman" w:cs="Times New Roman"/>
      <w:color w:val="000000"/>
      <w:sz w:val="24"/>
      <w:szCs w:val="24"/>
      <w:lang w:eastAsia="ar-SA"/>
    </w:rPr>
  </w:style>
  <w:style w:type="paragraph" w:styleId="Intestazione">
    <w:name w:val="header"/>
    <w:basedOn w:val="Normale"/>
    <w:link w:val="IntestazioneCarattere"/>
    <w:uiPriority w:val="99"/>
    <w:semiHidden/>
    <w:unhideWhenUsed/>
    <w:rsid w:val="006C27A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27AB"/>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6C27AB"/>
    <w:pPr>
      <w:tabs>
        <w:tab w:val="center" w:pos="4819"/>
        <w:tab w:val="right" w:pos="9638"/>
      </w:tabs>
    </w:pPr>
  </w:style>
  <w:style w:type="character" w:customStyle="1" w:styleId="PidipaginaCarattere">
    <w:name w:val="Piè di pagina Carattere"/>
    <w:basedOn w:val="Carpredefinitoparagrafo"/>
    <w:link w:val="Pidipagina"/>
    <w:uiPriority w:val="99"/>
    <w:rsid w:val="006C27AB"/>
    <w:rPr>
      <w:rFonts w:ascii="Calibri" w:eastAsia="Calibri" w:hAnsi="Calibri" w:cs="Arial"/>
      <w:sz w:val="20"/>
      <w:szCs w:val="20"/>
      <w:lang w:eastAsia="it-IT"/>
    </w:rPr>
  </w:style>
  <w:style w:type="character" w:customStyle="1" w:styleId="Titolo1Carattere">
    <w:name w:val="Titolo 1 Carattere"/>
    <w:basedOn w:val="Carpredefinitoparagrafo"/>
    <w:link w:val="Titolo1"/>
    <w:rsid w:val="00D04454"/>
    <w:rPr>
      <w:rFonts w:ascii="Tahoma" w:eastAsia="Times New Roman" w:hAnsi="Tahoma" w:cs="Times New Roman"/>
      <w:b/>
      <w:szCs w:val="20"/>
      <w:lang w:eastAsia="it-IT"/>
    </w:rPr>
  </w:style>
  <w:style w:type="paragraph" w:styleId="Corpodeltesto">
    <w:name w:val="Body Text"/>
    <w:basedOn w:val="Normale"/>
    <w:link w:val="CorpodeltestoCarattere"/>
    <w:semiHidden/>
    <w:rsid w:val="00D04454"/>
    <w:pPr>
      <w:autoSpaceDE w:val="0"/>
      <w:autoSpaceDN w:val="0"/>
      <w:adjustRightInd w:val="0"/>
      <w:jc w:val="both"/>
    </w:pPr>
    <w:rPr>
      <w:rFonts w:ascii="Tahoma" w:eastAsia="Times New Roman" w:hAnsi="Tahoma" w:cs="Times New Roman"/>
      <w:b/>
    </w:rPr>
  </w:style>
  <w:style w:type="character" w:customStyle="1" w:styleId="CorpodeltestoCarattere">
    <w:name w:val="Corpo del testo Carattere"/>
    <w:basedOn w:val="Carpredefinitoparagrafo"/>
    <w:link w:val="Corpodeltesto"/>
    <w:semiHidden/>
    <w:rsid w:val="00D04454"/>
    <w:rPr>
      <w:rFonts w:ascii="Tahoma" w:eastAsia="Times New Roman" w:hAnsi="Tahoma" w:cs="Times New Roman"/>
      <w:b/>
      <w:sz w:val="20"/>
      <w:szCs w:val="20"/>
      <w:lang w:eastAsia="it-IT"/>
    </w:rPr>
  </w:style>
  <w:style w:type="paragraph" w:styleId="Rientrocorpodeltesto">
    <w:name w:val="Body Text Indent"/>
    <w:basedOn w:val="Normale"/>
    <w:link w:val="RientrocorpodeltestoCarattere"/>
    <w:semiHidden/>
    <w:unhideWhenUsed/>
    <w:rsid w:val="00D04454"/>
    <w:pPr>
      <w:spacing w:after="120"/>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D04454"/>
    <w:rPr>
      <w:rFonts w:ascii="Times New Roman" w:eastAsia="Times New Roman" w:hAnsi="Times New Roman" w:cs="Times New Roman"/>
      <w:sz w:val="24"/>
      <w:szCs w:val="24"/>
      <w:lang w:eastAsia="it-IT"/>
    </w:rPr>
  </w:style>
  <w:style w:type="paragraph" w:customStyle="1" w:styleId="p7">
    <w:name w:val="p7"/>
    <w:basedOn w:val="Normale"/>
    <w:rsid w:val="00D04454"/>
    <w:pPr>
      <w:tabs>
        <w:tab w:val="left" w:pos="720"/>
      </w:tabs>
      <w:spacing w:line="260" w:lineRule="auto"/>
      <w:jc w:val="both"/>
    </w:pPr>
    <w:rPr>
      <w:rFonts w:ascii="Times New Roman" w:eastAsia="Times New Roman" w:hAnsi="Times New Roman" w:cs="Times New Roman"/>
      <w:sz w:val="24"/>
      <w:szCs w:val="24"/>
      <w:lang w:bidi="he-IL"/>
    </w:rPr>
  </w:style>
  <w:style w:type="paragraph" w:styleId="NormaleWeb">
    <w:name w:val="Normal (Web)"/>
    <w:basedOn w:val="Normale"/>
    <w:semiHidden/>
    <w:rsid w:val="000F4C4A"/>
    <w:pPr>
      <w:spacing w:before="100" w:beforeAutospacing="1" w:after="100" w:afterAutospacing="1"/>
    </w:pPr>
    <w:rPr>
      <w:rFonts w:ascii="Times New Roman" w:eastAsia="Times New Roman" w:hAnsi="Times New Roman" w:cs="Times New Roman"/>
      <w:color w:val="000000"/>
      <w:sz w:val="24"/>
      <w:szCs w:val="24"/>
    </w:rPr>
  </w:style>
  <w:style w:type="character" w:styleId="Collegamentoipertestuale">
    <w:name w:val="Hyperlink"/>
    <w:basedOn w:val="Carpredefinitoparagrafo"/>
    <w:semiHidden/>
    <w:rsid w:val="000F4C4A"/>
    <w:rPr>
      <w:rFonts w:ascii="Verdana" w:hAnsi="Verdana" w:hint="default"/>
      <w:color w:val="050847"/>
      <w:sz w:val="24"/>
      <w:szCs w:val="24"/>
      <w:u w:val="single"/>
    </w:rPr>
  </w:style>
  <w:style w:type="paragraph" w:styleId="Testofumetto">
    <w:name w:val="Balloon Text"/>
    <w:basedOn w:val="Normale"/>
    <w:link w:val="TestofumettoCarattere"/>
    <w:uiPriority w:val="99"/>
    <w:semiHidden/>
    <w:unhideWhenUsed/>
    <w:rsid w:val="00ED11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1129"/>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165B6-CFA1-4AA7-AAEF-9FDF5338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3</Pages>
  <Words>1169</Words>
  <Characters>6668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Barni</dc:creator>
  <cp:keywords/>
  <dc:description/>
  <cp:lastModifiedBy>g.bonini</cp:lastModifiedBy>
  <cp:revision>290</cp:revision>
  <cp:lastPrinted>2018-06-26T07:56:00Z</cp:lastPrinted>
  <dcterms:created xsi:type="dcterms:W3CDTF">2016-07-20T15:23:00Z</dcterms:created>
  <dcterms:modified xsi:type="dcterms:W3CDTF">2018-06-26T09:28:00Z</dcterms:modified>
</cp:coreProperties>
</file>